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88C" w:rsidRPr="00D009B8" w:rsidRDefault="00D9488C"/>
    <w:p w:rsidR="00437003" w:rsidRPr="00D009B8" w:rsidRDefault="00437003" w:rsidP="00D9488C">
      <w:pPr>
        <w:spacing w:after="0" w:line="240" w:lineRule="auto"/>
      </w:pPr>
    </w:p>
    <w:p w:rsidR="00437003" w:rsidRPr="00D009B8" w:rsidRDefault="008E051E" w:rsidP="00437003">
      <w:pPr>
        <w:pBdr>
          <w:bottom w:val="single" w:sz="6" w:space="1" w:color="auto"/>
        </w:pBdr>
        <w:jc w:val="center"/>
        <w:outlineLvl w:val="0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-9pt;width:54pt;height:1in;z-index:251660288;visibility:visible;mso-wrap-edited:f">
            <v:imagedata r:id="rId6" o:title=""/>
          </v:shape>
          <o:OLEObject Type="Embed" ProgID="Word.Picture.8" ShapeID="_x0000_s1026" DrawAspect="Content" ObjectID="_1524464160" r:id="rId7"/>
        </w:pict>
      </w:r>
      <w:r w:rsidR="00437003" w:rsidRPr="00D009B8">
        <w:rPr>
          <w:b/>
          <w:sz w:val="36"/>
          <w:szCs w:val="36"/>
        </w:rPr>
        <w:t>OBEC BĚLKOVICE – LAŠŤANY</w:t>
      </w:r>
    </w:p>
    <w:p w:rsidR="00437003" w:rsidRPr="00D009B8" w:rsidRDefault="00437003" w:rsidP="00437003">
      <w:pPr>
        <w:pBdr>
          <w:bottom w:val="single" w:sz="6" w:space="1" w:color="auto"/>
        </w:pBdr>
        <w:spacing w:after="0" w:line="240" w:lineRule="auto"/>
        <w:jc w:val="center"/>
        <w:outlineLvl w:val="0"/>
        <w:rPr>
          <w:sz w:val="20"/>
          <w:szCs w:val="20"/>
        </w:rPr>
      </w:pPr>
      <w:r w:rsidRPr="00D009B8">
        <w:rPr>
          <w:sz w:val="20"/>
          <w:szCs w:val="20"/>
        </w:rPr>
        <w:t xml:space="preserve">       Bělkovice - Lašťany č.p.139, 783 16 pošta Dolany,  IČ </w:t>
      </w:r>
      <w:smartTag w:uri="urn:schemas-microsoft-com:office:smarttags" w:element="phone">
        <w:smartTagPr>
          <w:attr w:uri="urn:schemas-microsoft-com:office:office" w:name="ls" w:val="trans"/>
        </w:smartTagPr>
        <w:r w:rsidRPr="00D009B8">
          <w:rPr>
            <w:sz w:val="20"/>
            <w:szCs w:val="20"/>
          </w:rPr>
          <w:t>00298654</w:t>
        </w:r>
      </w:smartTag>
      <w:r w:rsidRPr="00D009B8">
        <w:rPr>
          <w:sz w:val="20"/>
          <w:szCs w:val="20"/>
        </w:rPr>
        <w:t>, DIČ CZ00298654</w:t>
      </w:r>
    </w:p>
    <w:p w:rsidR="00437003" w:rsidRPr="00D009B8" w:rsidRDefault="00437003" w:rsidP="00437003">
      <w:pPr>
        <w:pBdr>
          <w:bottom w:val="single" w:sz="6" w:space="1" w:color="auto"/>
        </w:pBdr>
        <w:spacing w:after="0" w:line="240" w:lineRule="auto"/>
        <w:jc w:val="center"/>
        <w:outlineLvl w:val="0"/>
        <w:rPr>
          <w:sz w:val="20"/>
          <w:szCs w:val="20"/>
        </w:rPr>
      </w:pPr>
      <w:r w:rsidRPr="00D009B8">
        <w:rPr>
          <w:sz w:val="20"/>
          <w:szCs w:val="20"/>
        </w:rPr>
        <w:t xml:space="preserve">        Telefon </w:t>
      </w:r>
      <w:smartTag w:uri="urn:schemas-microsoft-com:office:smarttags" w:element="phone">
        <w:smartTagPr>
          <w:attr w:uri="urn:schemas-microsoft-com:office:office" w:name="ls" w:val="trans"/>
        </w:smartTagPr>
        <w:r w:rsidRPr="00D009B8">
          <w:rPr>
            <w:sz w:val="20"/>
            <w:szCs w:val="20"/>
          </w:rPr>
          <w:t>585 396 661</w:t>
        </w:r>
      </w:smartTag>
      <w:r w:rsidRPr="00D009B8">
        <w:rPr>
          <w:sz w:val="20"/>
          <w:szCs w:val="20"/>
        </w:rPr>
        <w:t xml:space="preserve">, </w:t>
      </w:r>
      <w:smartTag w:uri="urn:schemas-microsoft-com:office:smarttags" w:element="phone">
        <w:smartTagPr>
          <w:attr w:uri="urn:schemas-microsoft-com:office:office" w:name="ls" w:val="trans"/>
        </w:smartTagPr>
        <w:r w:rsidRPr="00D009B8">
          <w:rPr>
            <w:sz w:val="20"/>
            <w:szCs w:val="20"/>
          </w:rPr>
          <w:t>585 396 626</w:t>
        </w:r>
      </w:smartTag>
      <w:r w:rsidRPr="00D009B8">
        <w:rPr>
          <w:sz w:val="20"/>
          <w:szCs w:val="20"/>
        </w:rPr>
        <w:t xml:space="preserve">, Fax </w:t>
      </w:r>
      <w:smartTag w:uri="urn:schemas-microsoft-com:office:smarttags" w:element="phone">
        <w:smartTagPr>
          <w:attr w:uri="urn:schemas-microsoft-com:office:office" w:name="ls" w:val="trans"/>
        </w:smartTagPr>
        <w:r w:rsidRPr="00D009B8">
          <w:rPr>
            <w:sz w:val="20"/>
            <w:szCs w:val="20"/>
          </w:rPr>
          <w:t>585 396 661</w:t>
        </w:r>
      </w:smartTag>
      <w:r w:rsidRPr="00D009B8">
        <w:rPr>
          <w:sz w:val="20"/>
          <w:szCs w:val="20"/>
        </w:rPr>
        <w:t>, E-mail: obec@belkovice-lastany.cz</w:t>
      </w:r>
    </w:p>
    <w:p w:rsidR="00437003" w:rsidRPr="00D009B8" w:rsidRDefault="00437003" w:rsidP="00437003">
      <w:pPr>
        <w:pBdr>
          <w:bottom w:val="single" w:sz="6" w:space="1" w:color="auto"/>
        </w:pBdr>
        <w:spacing w:after="0" w:line="240" w:lineRule="auto"/>
        <w:jc w:val="center"/>
        <w:outlineLvl w:val="0"/>
        <w:rPr>
          <w:sz w:val="20"/>
          <w:szCs w:val="20"/>
        </w:rPr>
      </w:pPr>
      <w:r w:rsidRPr="00D009B8">
        <w:rPr>
          <w:sz w:val="20"/>
          <w:szCs w:val="20"/>
        </w:rPr>
        <w:t>www.belkovice-lastany.cz</w:t>
      </w:r>
    </w:p>
    <w:p w:rsidR="00437003" w:rsidRPr="00D009B8" w:rsidRDefault="00437003" w:rsidP="00437003">
      <w:pPr>
        <w:spacing w:after="0" w:line="240" w:lineRule="auto"/>
        <w:outlineLvl w:val="0"/>
      </w:pPr>
      <w:r w:rsidRPr="00D009B8">
        <w:t>V </w:t>
      </w:r>
      <w:proofErr w:type="spellStart"/>
      <w:r w:rsidRPr="00D009B8">
        <w:t>Bělkovicích</w:t>
      </w:r>
      <w:proofErr w:type="spellEnd"/>
      <w:r w:rsidRPr="00D009B8">
        <w:t xml:space="preserve"> - </w:t>
      </w:r>
      <w:proofErr w:type="spellStart"/>
      <w:r w:rsidRPr="00D009B8">
        <w:t>Lašťanech</w:t>
      </w:r>
      <w:proofErr w:type="spellEnd"/>
      <w:r w:rsidRPr="00D009B8">
        <w:t xml:space="preserve">  </w:t>
      </w:r>
      <w:proofErr w:type="gramStart"/>
      <w:r w:rsidR="00556A6B">
        <w:t>1</w:t>
      </w:r>
      <w:r w:rsidR="00AA2CEA" w:rsidRPr="00D009B8">
        <w:t>0</w:t>
      </w:r>
      <w:r w:rsidRPr="00D009B8">
        <w:t>.0</w:t>
      </w:r>
      <w:r w:rsidR="00556A6B">
        <w:t>5</w:t>
      </w:r>
      <w:r w:rsidRPr="00D009B8">
        <w:t>.201</w:t>
      </w:r>
      <w:r w:rsidR="00D62A96" w:rsidRPr="00D009B8">
        <w:t>6</w:t>
      </w:r>
      <w:proofErr w:type="gramEnd"/>
      <w:r w:rsidRPr="00D009B8">
        <w:t xml:space="preserve"> </w:t>
      </w:r>
    </w:p>
    <w:p w:rsidR="00437003" w:rsidRPr="00D009B8" w:rsidRDefault="00437003" w:rsidP="00437003">
      <w:pPr>
        <w:spacing w:line="240" w:lineRule="auto"/>
        <w:outlineLvl w:val="0"/>
      </w:pPr>
      <w:r w:rsidRPr="00D009B8">
        <w:t>Č.j.:  BEL-201</w:t>
      </w:r>
      <w:r w:rsidR="00D62A96" w:rsidRPr="00D009B8">
        <w:t>6</w:t>
      </w:r>
      <w:r w:rsidR="00D009B8" w:rsidRPr="00D009B8">
        <w:t>/</w:t>
      </w:r>
      <w:r w:rsidR="00D009B8" w:rsidRPr="00D009B8">
        <w:rPr>
          <w:rFonts w:cs="Arial"/>
        </w:rPr>
        <w:t>521/VZ/NEM</w:t>
      </w:r>
    </w:p>
    <w:p w:rsidR="00437003" w:rsidRPr="00D009B8" w:rsidRDefault="00437003" w:rsidP="00D9488C">
      <w:pPr>
        <w:spacing w:after="0" w:line="240" w:lineRule="auto"/>
      </w:pPr>
    </w:p>
    <w:p w:rsidR="00D009B8" w:rsidRPr="00D009B8" w:rsidRDefault="00D009B8" w:rsidP="0061067A">
      <w:pPr>
        <w:spacing w:after="0"/>
        <w:jc w:val="center"/>
      </w:pPr>
    </w:p>
    <w:p w:rsidR="00D009B8" w:rsidRPr="00D009B8" w:rsidRDefault="00D009B8" w:rsidP="00D009B8">
      <w:pPr>
        <w:spacing w:after="0"/>
        <w:rPr>
          <w:b/>
          <w:sz w:val="28"/>
          <w:szCs w:val="28"/>
          <w:u w:val="single"/>
        </w:rPr>
      </w:pPr>
      <w:r w:rsidRPr="00D009B8">
        <w:rPr>
          <w:b/>
          <w:sz w:val="28"/>
          <w:szCs w:val="28"/>
          <w:u w:val="single"/>
        </w:rPr>
        <w:t>Výzva k podání nabídky na zakázku malého rozsahu dle níže stanovených zadávacích podmínek</w:t>
      </w:r>
    </w:p>
    <w:p w:rsidR="00D9488C" w:rsidRPr="00D009B8" w:rsidRDefault="00D9488C" w:rsidP="0061067A">
      <w:pPr>
        <w:spacing w:after="0"/>
        <w:jc w:val="center"/>
      </w:pPr>
      <w:r w:rsidRPr="00D009B8">
        <w:tab/>
        <w:t xml:space="preserve"> </w:t>
      </w:r>
    </w:p>
    <w:p w:rsidR="00D009B8" w:rsidRDefault="00D009B8" w:rsidP="00D009B8">
      <w:pPr>
        <w:pStyle w:val="Zkladntext3"/>
        <w:spacing w:after="0"/>
        <w:outlineLvl w:val="0"/>
        <w:rPr>
          <w:rFonts w:asciiTheme="minorHAnsi" w:hAnsiTheme="minorHAnsi" w:cs="Arial"/>
          <w:sz w:val="24"/>
          <w:szCs w:val="24"/>
        </w:rPr>
      </w:pPr>
      <w:bookmarkStart w:id="0" w:name="_GoBack"/>
      <w:bookmarkEnd w:id="0"/>
      <w:r>
        <w:rPr>
          <w:rFonts w:asciiTheme="minorHAnsi" w:hAnsiTheme="minorHAnsi" w:cs="Arial"/>
          <w:sz w:val="24"/>
          <w:szCs w:val="24"/>
        </w:rPr>
        <w:t>Vážený pane, vážená paní,</w:t>
      </w:r>
    </w:p>
    <w:p w:rsidR="00D009B8" w:rsidRDefault="00D009B8" w:rsidP="00D009B8">
      <w:pPr>
        <w:pStyle w:val="Zkladntext3"/>
        <w:spacing w:after="0"/>
        <w:outlineLvl w:val="0"/>
        <w:rPr>
          <w:rFonts w:asciiTheme="minorHAnsi" w:hAnsiTheme="minorHAnsi" w:cs="Arial"/>
          <w:sz w:val="24"/>
          <w:szCs w:val="24"/>
        </w:rPr>
      </w:pPr>
    </w:p>
    <w:p w:rsidR="00D009B8" w:rsidRPr="00D009B8" w:rsidRDefault="00D009B8" w:rsidP="00D009B8">
      <w:pPr>
        <w:pStyle w:val="Zkladntext3"/>
        <w:spacing w:after="0"/>
        <w:outlineLvl w:val="0"/>
        <w:rPr>
          <w:rFonts w:asciiTheme="minorHAnsi" w:hAnsiTheme="minorHAnsi" w:cs="Arial"/>
          <w:sz w:val="24"/>
          <w:szCs w:val="24"/>
        </w:rPr>
      </w:pPr>
      <w:r w:rsidRPr="00D009B8">
        <w:rPr>
          <w:rFonts w:asciiTheme="minorHAnsi" w:hAnsiTheme="minorHAnsi" w:cs="Arial"/>
          <w:sz w:val="24"/>
          <w:szCs w:val="24"/>
        </w:rPr>
        <w:t>v rámci průzkumu trhu</w:t>
      </w:r>
      <w:r w:rsidRPr="00D009B8">
        <w:rPr>
          <w:rFonts w:asciiTheme="minorHAnsi" w:hAnsiTheme="minorHAnsi" w:cs="Arial"/>
          <w:color w:val="FF0000"/>
          <w:sz w:val="24"/>
          <w:szCs w:val="24"/>
        </w:rPr>
        <w:t xml:space="preserve"> </w:t>
      </w:r>
      <w:r w:rsidRPr="00D009B8">
        <w:rPr>
          <w:rFonts w:asciiTheme="minorHAnsi" w:hAnsiTheme="minorHAnsi" w:cs="Arial"/>
          <w:sz w:val="24"/>
          <w:szCs w:val="24"/>
        </w:rPr>
        <w:t>vyzývá</w:t>
      </w:r>
      <w:r>
        <w:rPr>
          <w:rFonts w:asciiTheme="minorHAnsi" w:hAnsiTheme="minorHAnsi" w:cs="Arial"/>
          <w:sz w:val="24"/>
          <w:szCs w:val="24"/>
        </w:rPr>
        <w:t xml:space="preserve"> zadavatel </w:t>
      </w:r>
      <w:r w:rsidRPr="00D009B8">
        <w:rPr>
          <w:rFonts w:asciiTheme="minorHAnsi" w:hAnsiTheme="minorHAnsi" w:cs="Arial"/>
          <w:color w:val="000000"/>
          <w:sz w:val="24"/>
          <w:szCs w:val="24"/>
        </w:rPr>
        <w:t>dodavatele</w:t>
      </w:r>
      <w:r>
        <w:rPr>
          <w:rFonts w:asciiTheme="minorHAnsi" w:hAnsiTheme="minorHAnsi" w:cs="Arial"/>
          <w:color w:val="000000"/>
          <w:sz w:val="24"/>
          <w:szCs w:val="24"/>
        </w:rPr>
        <w:t xml:space="preserve"> </w:t>
      </w:r>
      <w:r w:rsidRPr="00D009B8">
        <w:rPr>
          <w:rFonts w:asciiTheme="minorHAnsi" w:hAnsiTheme="minorHAnsi" w:cs="Arial"/>
          <w:color w:val="000000"/>
          <w:sz w:val="24"/>
          <w:szCs w:val="24"/>
        </w:rPr>
        <w:t>k podání nabídky na veřejnou zakázku malého rozsahu s názvem</w:t>
      </w:r>
      <w:r w:rsidRPr="00D009B8">
        <w:rPr>
          <w:rFonts w:asciiTheme="minorHAnsi" w:hAnsiTheme="minorHAnsi" w:cs="Arial"/>
          <w:sz w:val="24"/>
          <w:szCs w:val="24"/>
        </w:rPr>
        <w:t>:</w:t>
      </w:r>
    </w:p>
    <w:p w:rsidR="00D009B8" w:rsidRPr="00D009B8" w:rsidRDefault="00D009B8" w:rsidP="00D009B8">
      <w:pPr>
        <w:pStyle w:val="Zkladntext3"/>
        <w:jc w:val="both"/>
        <w:rPr>
          <w:rFonts w:asciiTheme="minorHAnsi" w:hAnsiTheme="minorHAnsi" w:cs="Arial"/>
        </w:rPr>
      </w:pPr>
    </w:p>
    <w:p w:rsidR="00D009B8" w:rsidRPr="00D009B8" w:rsidRDefault="00D009B8" w:rsidP="00D009B8">
      <w:pPr>
        <w:spacing w:before="120" w:after="120"/>
        <w:jc w:val="center"/>
        <w:rPr>
          <w:rFonts w:cs="Arial"/>
          <w:b/>
          <w:bCs/>
          <w:sz w:val="24"/>
          <w:szCs w:val="24"/>
        </w:rPr>
      </w:pPr>
      <w:r w:rsidRPr="00D009B8">
        <w:rPr>
          <w:rFonts w:cs="Arial"/>
          <w:b/>
          <w:sz w:val="24"/>
          <w:szCs w:val="24"/>
        </w:rPr>
        <w:t>„Bělkovice – Lašťany - Oprava chodníku od Parlamentu ke kapličce“</w:t>
      </w:r>
    </w:p>
    <w:p w:rsidR="00D009B8" w:rsidRPr="00D009B8" w:rsidRDefault="00D009B8" w:rsidP="00D009B8">
      <w:pPr>
        <w:spacing w:before="360" w:after="120"/>
        <w:rPr>
          <w:rFonts w:cs="Arial"/>
          <w:b/>
          <w:sz w:val="24"/>
          <w:szCs w:val="24"/>
        </w:rPr>
      </w:pPr>
      <w:r w:rsidRPr="00D009B8">
        <w:rPr>
          <w:rFonts w:cs="Arial"/>
          <w:b/>
          <w:sz w:val="24"/>
          <w:szCs w:val="24"/>
        </w:rPr>
        <w:t>Identifikační údaje zadavatele:</w:t>
      </w:r>
    </w:p>
    <w:p w:rsidR="00D009B8" w:rsidRPr="00D009B8" w:rsidRDefault="00D009B8" w:rsidP="00D009B8">
      <w:pPr>
        <w:pStyle w:val="Zkladntext"/>
        <w:widowControl/>
        <w:tabs>
          <w:tab w:val="left" w:pos="2835"/>
        </w:tabs>
        <w:spacing w:after="0"/>
        <w:rPr>
          <w:rFonts w:asciiTheme="minorHAnsi" w:hAnsiTheme="minorHAnsi" w:cs="Arial"/>
          <w:noProof w:val="0"/>
          <w:szCs w:val="24"/>
        </w:rPr>
      </w:pPr>
      <w:r w:rsidRPr="00D009B8">
        <w:rPr>
          <w:rFonts w:asciiTheme="minorHAnsi" w:hAnsiTheme="minorHAnsi" w:cs="Arial"/>
          <w:noProof w:val="0"/>
          <w:szCs w:val="24"/>
        </w:rPr>
        <w:t>Název zadavatele:</w:t>
      </w:r>
      <w:r w:rsidRPr="00D009B8">
        <w:rPr>
          <w:rFonts w:asciiTheme="minorHAnsi" w:hAnsiTheme="minorHAnsi" w:cs="Arial"/>
          <w:noProof w:val="0"/>
          <w:szCs w:val="24"/>
        </w:rPr>
        <w:tab/>
        <w:t xml:space="preserve">Obec Bělkovice – Lašťany  </w:t>
      </w:r>
    </w:p>
    <w:p w:rsidR="00D009B8" w:rsidRPr="00D009B8" w:rsidRDefault="00D009B8" w:rsidP="00D009B8">
      <w:pPr>
        <w:pStyle w:val="Zkladntext"/>
        <w:widowControl/>
        <w:tabs>
          <w:tab w:val="left" w:pos="2835"/>
        </w:tabs>
        <w:spacing w:after="0"/>
        <w:rPr>
          <w:rFonts w:asciiTheme="minorHAnsi" w:hAnsiTheme="minorHAnsi" w:cs="Arial"/>
          <w:noProof w:val="0"/>
          <w:szCs w:val="24"/>
        </w:rPr>
      </w:pPr>
      <w:r w:rsidRPr="00D009B8">
        <w:rPr>
          <w:rFonts w:asciiTheme="minorHAnsi" w:hAnsiTheme="minorHAnsi" w:cs="Arial"/>
          <w:noProof w:val="0"/>
          <w:szCs w:val="24"/>
        </w:rPr>
        <w:t>Sídlo:</w:t>
      </w:r>
      <w:r w:rsidRPr="00D009B8">
        <w:rPr>
          <w:rFonts w:asciiTheme="minorHAnsi" w:hAnsiTheme="minorHAnsi" w:cs="Arial"/>
          <w:noProof w:val="0"/>
          <w:szCs w:val="24"/>
        </w:rPr>
        <w:tab/>
        <w:t>Bělkovice-Lašťany 139, 783 16 Dolany</w:t>
      </w:r>
    </w:p>
    <w:p w:rsidR="00D009B8" w:rsidRPr="00D009B8" w:rsidRDefault="00D009B8" w:rsidP="00D009B8">
      <w:pPr>
        <w:pStyle w:val="Zkladntext"/>
        <w:widowControl/>
        <w:tabs>
          <w:tab w:val="left" w:pos="2835"/>
        </w:tabs>
        <w:spacing w:after="0"/>
        <w:rPr>
          <w:rFonts w:asciiTheme="minorHAnsi" w:hAnsiTheme="minorHAnsi" w:cs="Arial"/>
          <w:noProof w:val="0"/>
          <w:szCs w:val="24"/>
        </w:rPr>
      </w:pPr>
      <w:r w:rsidRPr="00D009B8">
        <w:rPr>
          <w:rFonts w:asciiTheme="minorHAnsi" w:hAnsiTheme="minorHAnsi" w:cs="Arial"/>
          <w:noProof w:val="0"/>
          <w:szCs w:val="24"/>
        </w:rPr>
        <w:t>Statutární zástupce:</w:t>
      </w:r>
      <w:r w:rsidRPr="00D009B8">
        <w:rPr>
          <w:rFonts w:asciiTheme="minorHAnsi" w:hAnsiTheme="minorHAnsi" w:cs="Arial"/>
          <w:noProof w:val="0"/>
          <w:szCs w:val="24"/>
        </w:rPr>
        <w:tab/>
        <w:t>Ing. Tomáš Němčic – starosta obce</w:t>
      </w:r>
    </w:p>
    <w:p w:rsidR="00D009B8" w:rsidRPr="00D009B8" w:rsidRDefault="00D009B8" w:rsidP="00D009B8">
      <w:pPr>
        <w:tabs>
          <w:tab w:val="right" w:pos="-1985"/>
          <w:tab w:val="left" w:pos="1215"/>
          <w:tab w:val="left" w:pos="2835"/>
        </w:tabs>
        <w:autoSpaceDE w:val="0"/>
        <w:autoSpaceDN w:val="0"/>
        <w:jc w:val="both"/>
        <w:rPr>
          <w:rFonts w:cs="Arial"/>
          <w:sz w:val="24"/>
          <w:szCs w:val="24"/>
        </w:rPr>
      </w:pPr>
      <w:r w:rsidRPr="00D009B8">
        <w:rPr>
          <w:rFonts w:cs="Arial"/>
          <w:sz w:val="24"/>
          <w:szCs w:val="24"/>
        </w:rPr>
        <w:t>IČ:</w:t>
      </w:r>
      <w:r w:rsidRPr="00D009B8">
        <w:rPr>
          <w:rFonts w:cs="Arial"/>
          <w:sz w:val="24"/>
          <w:szCs w:val="24"/>
        </w:rPr>
        <w:tab/>
      </w:r>
      <w:r w:rsidRPr="00D009B8">
        <w:rPr>
          <w:rFonts w:cs="Arial"/>
          <w:sz w:val="24"/>
          <w:szCs w:val="24"/>
        </w:rPr>
        <w:tab/>
        <w:t>002 98 654</w:t>
      </w:r>
    </w:p>
    <w:p w:rsidR="00D009B8" w:rsidRPr="00D009B8" w:rsidRDefault="00D009B8" w:rsidP="00D009B8">
      <w:pPr>
        <w:tabs>
          <w:tab w:val="right" w:pos="-1985"/>
          <w:tab w:val="left" w:pos="2835"/>
        </w:tabs>
        <w:autoSpaceDE w:val="0"/>
        <w:autoSpaceDN w:val="0"/>
        <w:jc w:val="both"/>
        <w:rPr>
          <w:rFonts w:cs="Arial"/>
          <w:sz w:val="24"/>
          <w:szCs w:val="24"/>
        </w:rPr>
      </w:pPr>
      <w:r w:rsidRPr="00D009B8">
        <w:rPr>
          <w:rFonts w:cs="Arial"/>
          <w:sz w:val="24"/>
          <w:szCs w:val="24"/>
        </w:rPr>
        <w:t>DIČ:</w:t>
      </w:r>
      <w:r w:rsidRPr="00D009B8">
        <w:rPr>
          <w:rFonts w:cs="Arial"/>
          <w:sz w:val="24"/>
          <w:szCs w:val="24"/>
        </w:rPr>
        <w:tab/>
        <w:t>CZ00298654</w:t>
      </w:r>
    </w:p>
    <w:p w:rsidR="00D009B8" w:rsidRPr="00D009B8" w:rsidRDefault="00D009B8" w:rsidP="00D009B8">
      <w:pPr>
        <w:tabs>
          <w:tab w:val="right" w:pos="-1985"/>
          <w:tab w:val="left" w:pos="2835"/>
        </w:tabs>
        <w:autoSpaceDE w:val="0"/>
        <w:autoSpaceDN w:val="0"/>
        <w:spacing w:after="240"/>
        <w:jc w:val="both"/>
        <w:rPr>
          <w:rFonts w:cs="Arial"/>
          <w:sz w:val="24"/>
          <w:szCs w:val="24"/>
        </w:rPr>
      </w:pPr>
      <w:r w:rsidRPr="00D009B8">
        <w:rPr>
          <w:rFonts w:cs="Arial"/>
          <w:sz w:val="24"/>
          <w:szCs w:val="24"/>
        </w:rPr>
        <w:t>Právní forma:</w:t>
      </w:r>
      <w:r w:rsidRPr="00D009B8">
        <w:rPr>
          <w:rFonts w:cs="Arial"/>
          <w:sz w:val="24"/>
          <w:szCs w:val="24"/>
        </w:rPr>
        <w:tab/>
        <w:t>Územně samosprávní celek</w:t>
      </w:r>
    </w:p>
    <w:p w:rsidR="00D009B8" w:rsidRPr="00D009B8" w:rsidRDefault="00D009B8" w:rsidP="00D009B8">
      <w:pPr>
        <w:widowControl w:val="0"/>
        <w:tabs>
          <w:tab w:val="left" w:pos="7020"/>
          <w:tab w:val="left" w:pos="7200"/>
        </w:tabs>
        <w:spacing w:before="120" w:after="120"/>
        <w:jc w:val="both"/>
        <w:rPr>
          <w:rFonts w:cs="Arial"/>
          <w:bCs/>
          <w:sz w:val="24"/>
          <w:szCs w:val="24"/>
        </w:rPr>
      </w:pPr>
      <w:r w:rsidRPr="00D009B8">
        <w:rPr>
          <w:rFonts w:cs="Arial"/>
          <w:bCs/>
          <w:sz w:val="24"/>
          <w:szCs w:val="24"/>
        </w:rPr>
        <w:t xml:space="preserve">Jedná se o zadání veřejné zakázky malého rozsahu, na které se nevztahují ustanovení zákona 137/2006 Sb., o veřejných zakázkách, </w:t>
      </w:r>
      <w:r w:rsidRPr="00D009B8">
        <w:rPr>
          <w:rFonts w:cs="Arial"/>
          <w:sz w:val="24"/>
          <w:szCs w:val="24"/>
        </w:rPr>
        <w:t>ve znění pozdějších předpisů</w:t>
      </w:r>
      <w:r w:rsidRPr="00D009B8">
        <w:rPr>
          <w:rFonts w:cs="Arial"/>
          <w:bCs/>
          <w:sz w:val="24"/>
          <w:szCs w:val="24"/>
        </w:rPr>
        <w:t>.</w:t>
      </w:r>
    </w:p>
    <w:p w:rsidR="00AB0D1E" w:rsidRDefault="00D009B8" w:rsidP="00AB0D1E">
      <w:pPr>
        <w:spacing w:before="240" w:after="120"/>
        <w:jc w:val="both"/>
        <w:outlineLvl w:val="0"/>
        <w:rPr>
          <w:rFonts w:cs="Arial"/>
          <w:b/>
          <w:sz w:val="24"/>
          <w:szCs w:val="24"/>
        </w:rPr>
      </w:pPr>
      <w:r w:rsidRPr="00D009B8">
        <w:rPr>
          <w:rFonts w:cs="Arial"/>
          <w:b/>
          <w:sz w:val="24"/>
          <w:szCs w:val="24"/>
        </w:rPr>
        <w:t>Předmět veřejné zakázky:</w:t>
      </w:r>
    </w:p>
    <w:p w:rsidR="00D009B8" w:rsidRPr="00D009B8" w:rsidRDefault="00D009B8" w:rsidP="00AB0D1E">
      <w:pPr>
        <w:spacing w:before="240" w:after="120"/>
        <w:jc w:val="both"/>
        <w:outlineLvl w:val="0"/>
        <w:rPr>
          <w:sz w:val="24"/>
          <w:szCs w:val="24"/>
        </w:rPr>
      </w:pPr>
      <w:r w:rsidRPr="00D009B8">
        <w:rPr>
          <w:rFonts w:cs="Arial"/>
          <w:bCs/>
          <w:sz w:val="24"/>
          <w:szCs w:val="24"/>
        </w:rPr>
        <w:t xml:space="preserve">Předmětem plnění veřejné zakázky je realizace stavebních prací dle zpracované projektové dokumentace zpracované v 01/2016 projektovou společností NELL PROJEKT s.r.o., IČ 29209081, se sídlem Plesníkova 5559, 760 05 Zlín, podle položkového rozpočtu (oceněného výkazu výměr) a podle zadávacích podmínek uvedených v této výzvě a jejích přílohách. </w:t>
      </w:r>
    </w:p>
    <w:p w:rsidR="008F2B17" w:rsidRPr="00D2766D" w:rsidRDefault="00D009B8" w:rsidP="00D009B8">
      <w:pPr>
        <w:spacing w:before="120" w:line="100" w:lineRule="atLeast"/>
        <w:jc w:val="both"/>
        <w:rPr>
          <w:rFonts w:cs="Arial"/>
          <w:iCs/>
          <w:sz w:val="24"/>
          <w:szCs w:val="24"/>
          <w:u w:val="single"/>
        </w:rPr>
      </w:pPr>
      <w:r w:rsidRPr="00D2766D">
        <w:rPr>
          <w:rFonts w:cs="Arial"/>
          <w:iCs/>
          <w:sz w:val="24"/>
          <w:szCs w:val="24"/>
          <w:u w:val="single"/>
        </w:rPr>
        <w:t>Předmětem zakázky je</w:t>
      </w:r>
      <w:r w:rsidR="00D2766D" w:rsidRPr="00D2766D">
        <w:rPr>
          <w:rFonts w:cs="Arial"/>
          <w:iCs/>
          <w:sz w:val="24"/>
          <w:szCs w:val="24"/>
          <w:u w:val="single"/>
        </w:rPr>
        <w:t>:</w:t>
      </w:r>
    </w:p>
    <w:p w:rsidR="00D2766D" w:rsidRDefault="00D009B8" w:rsidP="00D2766D">
      <w:pPr>
        <w:pStyle w:val="Odstavecseseznamem"/>
        <w:numPr>
          <w:ilvl w:val="0"/>
          <w:numId w:val="14"/>
        </w:numPr>
        <w:spacing w:before="120" w:line="100" w:lineRule="atLeast"/>
        <w:jc w:val="both"/>
        <w:rPr>
          <w:rFonts w:cs="Arial"/>
          <w:sz w:val="24"/>
          <w:szCs w:val="24"/>
        </w:rPr>
      </w:pPr>
      <w:r w:rsidRPr="00D2766D">
        <w:rPr>
          <w:rFonts w:cs="Arial"/>
          <w:iCs/>
          <w:sz w:val="24"/>
          <w:szCs w:val="24"/>
        </w:rPr>
        <w:t>r</w:t>
      </w:r>
      <w:r w:rsidRPr="00D2766D">
        <w:rPr>
          <w:rFonts w:cs="Arial"/>
          <w:sz w:val="24"/>
          <w:szCs w:val="24"/>
        </w:rPr>
        <w:t>ealizace oprav chodníku</w:t>
      </w:r>
      <w:r w:rsidR="008F2B17" w:rsidRPr="00D2766D">
        <w:rPr>
          <w:rFonts w:cs="Arial"/>
          <w:sz w:val="24"/>
          <w:szCs w:val="24"/>
        </w:rPr>
        <w:t xml:space="preserve"> (SO 01)</w:t>
      </w:r>
      <w:r w:rsidRPr="00D2766D">
        <w:rPr>
          <w:rFonts w:cs="Arial"/>
          <w:sz w:val="24"/>
          <w:szCs w:val="24"/>
        </w:rPr>
        <w:t xml:space="preserve">, která spočívá ve výměně silniční obruby v původní směrové i výškové trase stávajících obrub s drobnými vyrovkávami. Dále se požaduje </w:t>
      </w:r>
      <w:r w:rsidRPr="00D2766D">
        <w:rPr>
          <w:rFonts w:cs="Arial"/>
          <w:sz w:val="24"/>
          <w:szCs w:val="24"/>
        </w:rPr>
        <w:lastRenderedPageBreak/>
        <w:t>výměna konstrukčních vrstev pochůzích ploch chodníku i pojízdných ploch vjezdů a sjezdů. Navázání na asfaltový povrch silnice je řešeno odfrézováním pásu v šíři 1 m, tloušťky 4 cm a pokládkou nového obrusného asfaltového povrchu. Nástupní hrana zastávky U Parlamentu bude přesunuta ke kapličce ve vzdálenosti 12 m tak, aby byla mimo křižovatku. Současně bude na straně u Parlamentu na přilehlé komunikaci vytvořeno vodorovným dopravním značením podélné stání vozidel. Podrobná specifikace díla je uvedena v přiložené projektové dokumentaci.</w:t>
      </w:r>
      <w:r w:rsidR="008F2B17" w:rsidRPr="00D2766D">
        <w:rPr>
          <w:rFonts w:cs="Arial"/>
          <w:sz w:val="24"/>
          <w:szCs w:val="24"/>
        </w:rPr>
        <w:t xml:space="preserve"> </w:t>
      </w:r>
    </w:p>
    <w:p w:rsidR="00D2766D" w:rsidRPr="00D2766D" w:rsidRDefault="00D2766D" w:rsidP="00D2766D">
      <w:pPr>
        <w:pStyle w:val="Odstavecseseznamem"/>
        <w:spacing w:before="120" w:line="100" w:lineRule="atLeast"/>
        <w:jc w:val="both"/>
        <w:rPr>
          <w:rFonts w:cs="Arial"/>
          <w:sz w:val="24"/>
          <w:szCs w:val="24"/>
        </w:rPr>
      </w:pPr>
    </w:p>
    <w:p w:rsidR="00D009B8" w:rsidRPr="00D2766D" w:rsidRDefault="00D2766D" w:rsidP="00D2766D">
      <w:pPr>
        <w:pStyle w:val="Odstavecseseznamem"/>
        <w:numPr>
          <w:ilvl w:val="0"/>
          <w:numId w:val="14"/>
        </w:numPr>
        <w:spacing w:before="120" w:line="100" w:lineRule="atLeast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druhou</w:t>
      </w:r>
      <w:r w:rsidR="008F2B17" w:rsidRPr="00D2766D">
        <w:rPr>
          <w:rFonts w:cs="Arial"/>
          <w:sz w:val="24"/>
          <w:szCs w:val="24"/>
        </w:rPr>
        <w:t xml:space="preserve"> částí dokumentace (SO 02)</w:t>
      </w:r>
      <w:r>
        <w:rPr>
          <w:rFonts w:cs="Arial"/>
          <w:sz w:val="24"/>
          <w:szCs w:val="24"/>
        </w:rPr>
        <w:t xml:space="preserve"> je výstavba nových chodníků. </w:t>
      </w:r>
      <w:r w:rsidR="008F2B17" w:rsidRPr="00D2766D">
        <w:rPr>
          <w:rFonts w:cs="Arial"/>
          <w:sz w:val="24"/>
          <w:szCs w:val="24"/>
        </w:rPr>
        <w:t xml:space="preserve">Jedná se o místa s doposud nedokončenými částmi chodníku. Další podrobnosti jsou uvedeny v projektové dokumentaci. </w:t>
      </w:r>
      <w:r w:rsidR="006746F0">
        <w:rPr>
          <w:rFonts w:cs="Arial"/>
          <w:sz w:val="24"/>
          <w:szCs w:val="24"/>
        </w:rPr>
        <w:t>Předpokladem realizace je vydání stavebního</w:t>
      </w:r>
      <w:r w:rsidR="006746F0" w:rsidRPr="00D2766D">
        <w:rPr>
          <w:rFonts w:cs="Arial"/>
          <w:sz w:val="24"/>
          <w:szCs w:val="24"/>
        </w:rPr>
        <w:t xml:space="preserve"> povolení</w:t>
      </w:r>
      <w:r w:rsidR="006746F0">
        <w:rPr>
          <w:rFonts w:cs="Arial"/>
          <w:sz w:val="24"/>
          <w:szCs w:val="24"/>
        </w:rPr>
        <w:t>, řízení nebylo dosud ukončeno rozhodnutím</w:t>
      </w:r>
      <w:r w:rsidR="006746F0" w:rsidRPr="006746F0">
        <w:rPr>
          <w:rFonts w:cs="Arial"/>
          <w:sz w:val="24"/>
          <w:szCs w:val="24"/>
        </w:rPr>
        <w:t xml:space="preserve"> </w:t>
      </w:r>
      <w:r w:rsidR="006746F0" w:rsidRPr="00D2766D">
        <w:rPr>
          <w:rFonts w:cs="Arial"/>
          <w:sz w:val="24"/>
          <w:szCs w:val="24"/>
        </w:rPr>
        <w:t>příslušného správního orgánu.</w:t>
      </w:r>
      <w:r w:rsidR="006746F0">
        <w:rPr>
          <w:rFonts w:cs="Arial"/>
          <w:sz w:val="24"/>
          <w:szCs w:val="24"/>
        </w:rPr>
        <w:t xml:space="preserve"> </w:t>
      </w:r>
    </w:p>
    <w:p w:rsidR="00D009B8" w:rsidRPr="00D009B8" w:rsidRDefault="00D009B8" w:rsidP="00D009B8">
      <w:pPr>
        <w:spacing w:before="120" w:line="100" w:lineRule="atLeast"/>
        <w:jc w:val="both"/>
        <w:rPr>
          <w:sz w:val="24"/>
          <w:szCs w:val="24"/>
        </w:rPr>
      </w:pPr>
      <w:r w:rsidRPr="00D009B8">
        <w:rPr>
          <w:rFonts w:cs="Arial"/>
          <w:sz w:val="24"/>
          <w:szCs w:val="24"/>
        </w:rPr>
        <w:t>Provádění stavebních prací bude koordinováno s vedením obce na základě časového harmonogramu zpracovaného uchazečem, který bude přílohou smlouvy o dílo.</w:t>
      </w:r>
      <w:r w:rsidRPr="00D009B8">
        <w:rPr>
          <w:sz w:val="24"/>
          <w:szCs w:val="24"/>
        </w:rPr>
        <w:t xml:space="preserve"> </w:t>
      </w:r>
    </w:p>
    <w:p w:rsidR="00D009B8" w:rsidRPr="00D009B8" w:rsidRDefault="00D009B8" w:rsidP="00D009B8">
      <w:pPr>
        <w:spacing w:before="120" w:line="100" w:lineRule="atLeast"/>
        <w:jc w:val="both"/>
        <w:rPr>
          <w:rFonts w:cs="Arial"/>
          <w:iCs/>
          <w:sz w:val="24"/>
          <w:szCs w:val="24"/>
        </w:rPr>
      </w:pPr>
      <w:r w:rsidRPr="00D009B8">
        <w:rPr>
          <w:rFonts w:cs="Arial"/>
          <w:iCs/>
          <w:sz w:val="24"/>
          <w:szCs w:val="24"/>
        </w:rPr>
        <w:t>Dodávkou stavby se rozumí úplné a bezvadné provedení veškerých stavebních prací a konstrukcí včetně dodávek potřebných materiálů nezbytných pro řádné dokončení provozuschopného díla, dále provedení všech činností souvisejících s dodávkou stavebních prací a konstrukcí, jejichž provedení je pro řádné dokončení díla nezbytné (např. zařízení staveniště, bezpečnostní opatření apod.) a zajištění a předání projektové dokumentace skutečného provedení díla ve třech vyhotoveních v grafické podobě.</w:t>
      </w:r>
    </w:p>
    <w:p w:rsidR="00D009B8" w:rsidRPr="00D009B8" w:rsidRDefault="00D009B8" w:rsidP="00D009B8">
      <w:pPr>
        <w:tabs>
          <w:tab w:val="left" w:pos="7020"/>
          <w:tab w:val="left" w:pos="7200"/>
        </w:tabs>
        <w:spacing w:before="120" w:after="120" w:line="100" w:lineRule="atLeast"/>
        <w:jc w:val="both"/>
        <w:rPr>
          <w:rFonts w:cs="Arial"/>
          <w:bCs/>
          <w:sz w:val="24"/>
          <w:szCs w:val="24"/>
        </w:rPr>
      </w:pPr>
      <w:r w:rsidRPr="00D009B8">
        <w:rPr>
          <w:rFonts w:cs="Arial"/>
          <w:bCs/>
          <w:sz w:val="24"/>
          <w:szCs w:val="24"/>
        </w:rPr>
        <w:t>Podrobný rozsah dodávek, stavebních a montážních prací, které požaduje zadavatel realizovat, je blíže specifikován v projektové dokumentaci a položkovém rozpočtu.</w:t>
      </w:r>
    </w:p>
    <w:p w:rsidR="00D009B8" w:rsidRPr="00D009B8" w:rsidRDefault="00D009B8" w:rsidP="00D009B8">
      <w:pPr>
        <w:tabs>
          <w:tab w:val="left" w:pos="7020"/>
          <w:tab w:val="left" w:pos="7200"/>
        </w:tabs>
        <w:spacing w:before="120" w:after="120" w:line="100" w:lineRule="atLeast"/>
        <w:jc w:val="both"/>
        <w:rPr>
          <w:rFonts w:cs="Arial"/>
          <w:bCs/>
          <w:sz w:val="24"/>
          <w:szCs w:val="24"/>
        </w:rPr>
      </w:pPr>
      <w:r w:rsidRPr="00D009B8">
        <w:rPr>
          <w:rFonts w:cs="Arial"/>
          <w:bCs/>
          <w:sz w:val="24"/>
          <w:szCs w:val="24"/>
        </w:rPr>
        <w:t>Pokud jsou v projektové dokumentaci použity názvy výrobků nebo konstrukcí, které jsou pro určitého výrobce příznačné, umožňuje zadavatel použití i jiných kvalitativně a technicky srovnatelných řešení. Veškeré použité materiály se požadují dodat v minimálně standardním provedení.</w:t>
      </w:r>
    </w:p>
    <w:p w:rsidR="00D009B8" w:rsidRPr="00D2766D" w:rsidRDefault="00D009B8" w:rsidP="00D009B8">
      <w:pPr>
        <w:spacing w:before="360" w:after="120"/>
        <w:jc w:val="both"/>
        <w:outlineLvl w:val="0"/>
        <w:rPr>
          <w:rFonts w:cs="Arial"/>
          <w:b/>
          <w:color w:val="000000"/>
          <w:sz w:val="24"/>
          <w:szCs w:val="24"/>
        </w:rPr>
      </w:pPr>
      <w:r w:rsidRPr="00D009B8">
        <w:rPr>
          <w:rFonts w:cs="Arial"/>
          <w:b/>
          <w:color w:val="000000"/>
          <w:sz w:val="24"/>
          <w:szCs w:val="24"/>
        </w:rPr>
        <w:t xml:space="preserve">Doba a </w:t>
      </w:r>
      <w:r w:rsidRPr="00D2766D">
        <w:rPr>
          <w:rFonts w:cs="Arial"/>
          <w:b/>
          <w:color w:val="000000"/>
          <w:sz w:val="24"/>
          <w:szCs w:val="24"/>
        </w:rPr>
        <w:t>místo plnění:</w:t>
      </w:r>
    </w:p>
    <w:p w:rsidR="00D2766D" w:rsidRPr="00D2766D" w:rsidRDefault="00D2766D" w:rsidP="006746F0">
      <w:pPr>
        <w:pStyle w:val="2slovn"/>
        <w:numPr>
          <w:ilvl w:val="0"/>
          <w:numId w:val="0"/>
        </w:numPr>
        <w:tabs>
          <w:tab w:val="left" w:pos="567"/>
          <w:tab w:val="right" w:pos="8505"/>
        </w:tabs>
        <w:spacing w:before="240" w:line="240" w:lineRule="auto"/>
        <w:rPr>
          <w:rFonts w:asciiTheme="minorHAnsi" w:hAnsiTheme="minorHAnsi" w:cs="Arial"/>
          <w:b/>
        </w:rPr>
      </w:pPr>
      <w:r w:rsidRPr="00D2766D">
        <w:rPr>
          <w:rFonts w:asciiTheme="minorHAnsi" w:hAnsiTheme="minorHAnsi" w:cs="Arial"/>
        </w:rPr>
        <w:t>Závazné termíny provádění</w:t>
      </w:r>
      <w:r w:rsidR="006746F0">
        <w:rPr>
          <w:rFonts w:asciiTheme="minorHAnsi" w:hAnsiTheme="minorHAnsi" w:cs="Arial"/>
        </w:rPr>
        <w:t xml:space="preserve"> díla, tj. všech jeho částí</w:t>
      </w:r>
      <w:r w:rsidRPr="00D2766D">
        <w:rPr>
          <w:rFonts w:asciiTheme="minorHAnsi" w:hAnsiTheme="minorHAnsi" w:cs="Arial"/>
        </w:rPr>
        <w:t>:</w:t>
      </w:r>
    </w:p>
    <w:p w:rsidR="006746F0" w:rsidRPr="006746F0" w:rsidRDefault="00847A5E" w:rsidP="006746F0">
      <w:pPr>
        <w:pStyle w:val="2slovn"/>
        <w:numPr>
          <w:ilvl w:val="1"/>
          <w:numId w:val="13"/>
        </w:numPr>
        <w:tabs>
          <w:tab w:val="left" w:pos="567"/>
          <w:tab w:val="right" w:pos="8505"/>
        </w:tabs>
        <w:spacing w:before="240" w:line="240" w:lineRule="auto"/>
        <w:rPr>
          <w:rFonts w:asciiTheme="minorHAnsi" w:hAnsiTheme="minorHAnsi" w:cs="Arial"/>
          <w:b/>
        </w:rPr>
      </w:pPr>
      <w:r w:rsidRPr="00D2766D">
        <w:rPr>
          <w:rFonts w:asciiTheme="minorHAnsi" w:hAnsiTheme="minorHAnsi" w:cs="Arial"/>
        </w:rPr>
        <w:t xml:space="preserve">Termín předání staveniště a zahájení stavebních prací </w:t>
      </w:r>
      <w:r w:rsidR="006746F0">
        <w:rPr>
          <w:rFonts w:asciiTheme="minorHAnsi" w:hAnsiTheme="minorHAnsi" w:cs="Arial"/>
        </w:rPr>
        <w:t xml:space="preserve">              </w:t>
      </w:r>
      <w:proofErr w:type="gramStart"/>
      <w:r w:rsidR="006746F0">
        <w:rPr>
          <w:rFonts w:asciiTheme="minorHAnsi" w:hAnsiTheme="minorHAnsi" w:cs="Arial"/>
          <w:b/>
        </w:rPr>
        <w:t>18.07.2016</w:t>
      </w:r>
      <w:proofErr w:type="gramEnd"/>
    </w:p>
    <w:p w:rsidR="000D6D76" w:rsidRPr="00D2766D" w:rsidRDefault="00847A5E" w:rsidP="00D2766D">
      <w:pPr>
        <w:pStyle w:val="2slovn"/>
        <w:numPr>
          <w:ilvl w:val="0"/>
          <w:numId w:val="15"/>
        </w:numPr>
        <w:tabs>
          <w:tab w:val="left" w:pos="567"/>
          <w:tab w:val="right" w:pos="8505"/>
        </w:tabs>
        <w:spacing w:before="240" w:line="240" w:lineRule="auto"/>
        <w:ind w:left="1418" w:hanging="284"/>
        <w:rPr>
          <w:rFonts w:asciiTheme="minorHAnsi" w:hAnsiTheme="minorHAnsi" w:cs="Arial"/>
          <w:b/>
        </w:rPr>
      </w:pPr>
      <w:r w:rsidRPr="00D2766D">
        <w:rPr>
          <w:rFonts w:asciiTheme="minorHAnsi" w:hAnsiTheme="minorHAnsi" w:cs="Arial"/>
        </w:rPr>
        <w:t>Termín dokončení a předání díla</w:t>
      </w:r>
      <w:r w:rsidR="0007661B">
        <w:rPr>
          <w:rFonts w:asciiTheme="minorHAnsi" w:hAnsiTheme="minorHAnsi" w:cs="Arial"/>
        </w:rPr>
        <w:t xml:space="preserve"> do</w:t>
      </w:r>
      <w:r w:rsidRPr="00D2766D">
        <w:rPr>
          <w:rFonts w:asciiTheme="minorHAnsi" w:hAnsiTheme="minorHAnsi" w:cs="Arial"/>
        </w:rPr>
        <w:tab/>
      </w:r>
      <w:proofErr w:type="gramStart"/>
      <w:r w:rsidR="006746F0" w:rsidRPr="006746F0">
        <w:rPr>
          <w:rFonts w:asciiTheme="minorHAnsi" w:hAnsiTheme="minorHAnsi" w:cs="Arial"/>
          <w:b/>
        </w:rPr>
        <w:t>29.08.2016</w:t>
      </w:r>
      <w:proofErr w:type="gramEnd"/>
    </w:p>
    <w:p w:rsidR="00D009B8" w:rsidRPr="00D009B8" w:rsidRDefault="00D009B8" w:rsidP="00D009B8">
      <w:pPr>
        <w:spacing w:before="120" w:after="120"/>
        <w:jc w:val="both"/>
        <w:rPr>
          <w:snapToGrid w:val="0"/>
          <w:sz w:val="24"/>
          <w:szCs w:val="24"/>
        </w:rPr>
      </w:pPr>
      <w:r w:rsidRPr="00D009B8">
        <w:rPr>
          <w:snapToGrid w:val="0"/>
          <w:sz w:val="24"/>
          <w:szCs w:val="24"/>
        </w:rPr>
        <w:t xml:space="preserve">Požadovaný termín zahájení stavebních prací definuje termín, ve kterém zadavatel předpokládá, že budou zahájeny stavební práce předáním a převzetím staveniště mezi zadavatelem a vítězným uchazečem. </w:t>
      </w:r>
    </w:p>
    <w:p w:rsidR="00D009B8" w:rsidRPr="00D009B8" w:rsidRDefault="00D009B8" w:rsidP="00D009B8">
      <w:pPr>
        <w:autoSpaceDE w:val="0"/>
        <w:autoSpaceDN w:val="0"/>
        <w:adjustRightInd w:val="0"/>
        <w:jc w:val="both"/>
        <w:rPr>
          <w:rFonts w:cs="Arial"/>
          <w:bCs/>
          <w:noProof/>
          <w:snapToGrid w:val="0"/>
          <w:sz w:val="24"/>
          <w:szCs w:val="24"/>
        </w:rPr>
      </w:pPr>
      <w:r w:rsidRPr="00D009B8">
        <w:rPr>
          <w:rFonts w:cs="Arial"/>
          <w:bCs/>
          <w:noProof/>
          <w:snapToGrid w:val="0"/>
          <w:sz w:val="24"/>
          <w:szCs w:val="24"/>
        </w:rPr>
        <w:t xml:space="preserve">Místo plnění je definováno projektovou dokumentaci, v katastrálním území Lašťany. </w:t>
      </w:r>
    </w:p>
    <w:p w:rsidR="00D009B8" w:rsidRPr="00D009B8" w:rsidRDefault="00D009B8" w:rsidP="00D009B8">
      <w:pPr>
        <w:spacing w:before="360" w:after="120"/>
        <w:jc w:val="both"/>
        <w:outlineLvl w:val="0"/>
        <w:rPr>
          <w:rFonts w:cs="Arial"/>
          <w:b/>
          <w:sz w:val="24"/>
          <w:szCs w:val="24"/>
        </w:rPr>
      </w:pPr>
      <w:r w:rsidRPr="00D009B8">
        <w:rPr>
          <w:rFonts w:cs="Arial"/>
          <w:b/>
          <w:sz w:val="24"/>
          <w:szCs w:val="24"/>
        </w:rPr>
        <w:t>Požadavky na prokázání kvalifikačních předpokladů:</w:t>
      </w:r>
    </w:p>
    <w:p w:rsidR="00D009B8" w:rsidRPr="00D009B8" w:rsidRDefault="00D009B8" w:rsidP="00D009B8">
      <w:pPr>
        <w:pStyle w:val="Zkladntextodsazen2"/>
        <w:spacing w:before="120" w:after="0" w:line="240" w:lineRule="auto"/>
        <w:ind w:left="0"/>
        <w:jc w:val="both"/>
        <w:outlineLvl w:val="0"/>
        <w:rPr>
          <w:rFonts w:asciiTheme="minorHAnsi" w:hAnsiTheme="minorHAnsi" w:cs="Arial"/>
        </w:rPr>
      </w:pPr>
      <w:r w:rsidRPr="00D009B8">
        <w:rPr>
          <w:rFonts w:asciiTheme="minorHAnsi" w:hAnsiTheme="minorHAnsi" w:cs="Arial"/>
        </w:rPr>
        <w:t xml:space="preserve">Zadavatel požaduje v nabídkách doložit </w:t>
      </w:r>
    </w:p>
    <w:p w:rsidR="00D009B8" w:rsidRPr="00D009B8" w:rsidRDefault="00D009B8" w:rsidP="00D009B8">
      <w:pPr>
        <w:numPr>
          <w:ilvl w:val="0"/>
          <w:numId w:val="9"/>
        </w:numPr>
        <w:tabs>
          <w:tab w:val="clear" w:pos="720"/>
          <w:tab w:val="num" w:pos="540"/>
          <w:tab w:val="num" w:pos="1080"/>
        </w:tabs>
        <w:autoSpaceDE w:val="0"/>
        <w:autoSpaceDN w:val="0"/>
        <w:spacing w:before="60" w:after="0" w:line="240" w:lineRule="auto"/>
        <w:ind w:left="540" w:hanging="540"/>
        <w:jc w:val="both"/>
        <w:rPr>
          <w:rFonts w:cs="Arial"/>
          <w:sz w:val="24"/>
          <w:szCs w:val="24"/>
        </w:rPr>
      </w:pPr>
      <w:r w:rsidRPr="00D009B8">
        <w:rPr>
          <w:rFonts w:cs="Arial"/>
          <w:b/>
          <w:sz w:val="24"/>
          <w:szCs w:val="24"/>
        </w:rPr>
        <w:lastRenderedPageBreak/>
        <w:t>výpis z obchodního rejstříku</w:t>
      </w:r>
      <w:r w:rsidRPr="00D009B8">
        <w:rPr>
          <w:rFonts w:cs="Arial"/>
          <w:sz w:val="24"/>
          <w:szCs w:val="24"/>
        </w:rPr>
        <w:t>, pokud je v něm zapsán, či výpis z jiné obdobné evidence, pokud je v ní zapsán (ve formě prosté kopie) s předmětem podnikání odpovídajícímu předmětu zakázky;</w:t>
      </w:r>
    </w:p>
    <w:p w:rsidR="00D009B8" w:rsidRPr="00D009B8" w:rsidRDefault="00D009B8" w:rsidP="00D009B8">
      <w:pPr>
        <w:numPr>
          <w:ilvl w:val="0"/>
          <w:numId w:val="9"/>
        </w:numPr>
        <w:tabs>
          <w:tab w:val="clear" w:pos="720"/>
          <w:tab w:val="num" w:pos="540"/>
          <w:tab w:val="num" w:pos="1080"/>
        </w:tabs>
        <w:autoSpaceDE w:val="0"/>
        <w:autoSpaceDN w:val="0"/>
        <w:spacing w:before="60" w:after="0" w:line="240" w:lineRule="auto"/>
        <w:ind w:left="540" w:hanging="540"/>
        <w:jc w:val="both"/>
        <w:rPr>
          <w:rFonts w:cs="Arial"/>
          <w:sz w:val="24"/>
          <w:szCs w:val="24"/>
        </w:rPr>
      </w:pPr>
      <w:r w:rsidRPr="00D009B8">
        <w:rPr>
          <w:rFonts w:cs="Arial"/>
          <w:b/>
          <w:sz w:val="24"/>
          <w:szCs w:val="24"/>
        </w:rPr>
        <w:t xml:space="preserve">pokud uchazeč není zapsán v obchodním rejstříku, je uchazeč povinen doložit živnostenské oprávnění - </w:t>
      </w:r>
      <w:r w:rsidRPr="00D009B8">
        <w:rPr>
          <w:rFonts w:cs="Arial"/>
          <w:sz w:val="24"/>
          <w:szCs w:val="24"/>
        </w:rPr>
        <w:t>doklad o oprávnění k podnikání podle zvláštních právních předpisů v rozsahu odpovídajícím předmětu zakázky (ve formě prosté kopie);</w:t>
      </w:r>
    </w:p>
    <w:p w:rsidR="00D009B8" w:rsidRPr="00D009B8" w:rsidRDefault="00D009B8" w:rsidP="00D009B8">
      <w:pPr>
        <w:numPr>
          <w:ilvl w:val="0"/>
          <w:numId w:val="9"/>
        </w:numPr>
        <w:tabs>
          <w:tab w:val="clear" w:pos="720"/>
          <w:tab w:val="num" w:pos="540"/>
          <w:tab w:val="num" w:pos="1080"/>
        </w:tabs>
        <w:autoSpaceDE w:val="0"/>
        <w:autoSpaceDN w:val="0"/>
        <w:spacing w:before="60" w:after="0" w:line="240" w:lineRule="auto"/>
        <w:ind w:left="540" w:hanging="540"/>
        <w:jc w:val="both"/>
        <w:rPr>
          <w:rFonts w:cs="Arial"/>
          <w:sz w:val="24"/>
          <w:szCs w:val="24"/>
        </w:rPr>
      </w:pPr>
      <w:r w:rsidRPr="00D009B8">
        <w:rPr>
          <w:rFonts w:cs="Arial"/>
          <w:b/>
          <w:sz w:val="24"/>
          <w:szCs w:val="24"/>
        </w:rPr>
        <w:t xml:space="preserve">čestné prohlášení </w:t>
      </w:r>
      <w:r w:rsidRPr="00D009B8">
        <w:rPr>
          <w:rFonts w:cs="Arial"/>
          <w:sz w:val="24"/>
          <w:szCs w:val="24"/>
        </w:rPr>
        <w:t>dodavatele o splnění základních kvalifikačních předpokladů (Příloha č. 2 této výzvy);</w:t>
      </w:r>
    </w:p>
    <w:p w:rsidR="00D009B8" w:rsidRPr="00D009B8" w:rsidRDefault="00D009B8" w:rsidP="00D009B8">
      <w:pPr>
        <w:numPr>
          <w:ilvl w:val="0"/>
          <w:numId w:val="9"/>
        </w:numPr>
        <w:tabs>
          <w:tab w:val="clear" w:pos="720"/>
          <w:tab w:val="num" w:pos="540"/>
        </w:tabs>
        <w:autoSpaceDE w:val="0"/>
        <w:autoSpaceDN w:val="0"/>
        <w:spacing w:before="60" w:after="0" w:line="240" w:lineRule="auto"/>
        <w:ind w:left="540" w:hanging="540"/>
        <w:jc w:val="both"/>
        <w:rPr>
          <w:rFonts w:cs="Arial"/>
          <w:sz w:val="24"/>
          <w:szCs w:val="24"/>
        </w:rPr>
      </w:pPr>
      <w:r w:rsidRPr="00D009B8">
        <w:rPr>
          <w:rFonts w:cs="Arial"/>
          <w:b/>
          <w:sz w:val="24"/>
          <w:szCs w:val="24"/>
        </w:rPr>
        <w:t>seznam obdobných zakázek</w:t>
      </w:r>
      <w:r w:rsidRPr="00D009B8">
        <w:rPr>
          <w:rFonts w:cs="Arial"/>
          <w:sz w:val="24"/>
          <w:szCs w:val="24"/>
        </w:rPr>
        <w:t xml:space="preserve"> uskutečněných uchazečem v posledních 3 letech, s uvedením názvu stavby, objednatele (včetně kontaktních údajů), ceny a lhůt výstavby, přičemž minimální úroveň pro splnění kvalifikačního předpokladu je stanovena na </w:t>
      </w:r>
      <w:r w:rsidRPr="00D009B8">
        <w:rPr>
          <w:rFonts w:cs="Arial"/>
          <w:b/>
          <w:sz w:val="24"/>
          <w:szCs w:val="24"/>
        </w:rPr>
        <w:t>nejméně 3 obdobné stavby – tj. stavba v oboru dopravní stavby nebo stavba, jejíž součástí byla realizace komunikací (bez ohledu zda se jednalo o opravu nebo budování nové komunikace)</w:t>
      </w:r>
      <w:r w:rsidRPr="00D009B8">
        <w:rPr>
          <w:rFonts w:cs="Arial"/>
          <w:sz w:val="24"/>
          <w:szCs w:val="24"/>
        </w:rPr>
        <w:t xml:space="preserve">, přičemž hodnota jednotlivé zakázky činila </w:t>
      </w:r>
      <w:r w:rsidRPr="00D009B8">
        <w:rPr>
          <w:rFonts w:cs="Arial"/>
          <w:b/>
          <w:sz w:val="24"/>
          <w:szCs w:val="24"/>
        </w:rPr>
        <w:t>nejméně 500 tisíc Kč bez DPH</w:t>
      </w:r>
      <w:r w:rsidRPr="00D009B8">
        <w:rPr>
          <w:rFonts w:cs="Arial"/>
          <w:sz w:val="24"/>
          <w:szCs w:val="24"/>
        </w:rPr>
        <w:t>;</w:t>
      </w:r>
    </w:p>
    <w:p w:rsidR="00D009B8" w:rsidRPr="00D009B8" w:rsidRDefault="00D009B8" w:rsidP="00D009B8">
      <w:pPr>
        <w:autoSpaceDE w:val="0"/>
        <w:autoSpaceDN w:val="0"/>
        <w:spacing w:before="120" w:after="240"/>
        <w:jc w:val="both"/>
        <w:rPr>
          <w:rFonts w:cs="Arial"/>
          <w:sz w:val="24"/>
          <w:szCs w:val="24"/>
        </w:rPr>
      </w:pPr>
      <w:r w:rsidRPr="00D009B8">
        <w:rPr>
          <w:rFonts w:cs="Arial"/>
          <w:sz w:val="24"/>
          <w:szCs w:val="24"/>
        </w:rPr>
        <w:t>Jiné kvalifikační předpoklady zadavatel nepožaduje.</w:t>
      </w:r>
    </w:p>
    <w:p w:rsidR="00D009B8" w:rsidRPr="00D009B8" w:rsidRDefault="00D009B8" w:rsidP="00D009B8">
      <w:pPr>
        <w:spacing w:before="360" w:after="120"/>
        <w:jc w:val="both"/>
        <w:outlineLvl w:val="0"/>
        <w:rPr>
          <w:rFonts w:cs="Arial"/>
          <w:b/>
          <w:sz w:val="24"/>
          <w:szCs w:val="24"/>
        </w:rPr>
      </w:pPr>
      <w:r w:rsidRPr="00D009B8">
        <w:rPr>
          <w:rFonts w:cs="Arial"/>
          <w:b/>
          <w:sz w:val="24"/>
          <w:szCs w:val="24"/>
        </w:rPr>
        <w:t>Způsob hodnocení nabídek:</w:t>
      </w:r>
    </w:p>
    <w:p w:rsidR="00D009B8" w:rsidRPr="00D009B8" w:rsidRDefault="00D009B8" w:rsidP="00D009B8">
      <w:pPr>
        <w:keepNext/>
        <w:tabs>
          <w:tab w:val="left" w:pos="-1985"/>
          <w:tab w:val="left" w:pos="567"/>
          <w:tab w:val="right" w:pos="8789"/>
        </w:tabs>
        <w:autoSpaceDE w:val="0"/>
        <w:autoSpaceDN w:val="0"/>
        <w:spacing w:after="120"/>
        <w:jc w:val="both"/>
        <w:rPr>
          <w:rFonts w:cs="Arial"/>
          <w:sz w:val="24"/>
          <w:szCs w:val="24"/>
        </w:rPr>
      </w:pPr>
      <w:r w:rsidRPr="00D009B8">
        <w:rPr>
          <w:rFonts w:cs="Arial"/>
          <w:sz w:val="24"/>
          <w:szCs w:val="24"/>
        </w:rPr>
        <w:t xml:space="preserve">Nabídky budou hodnoceny podle nejnižší nabídkové ceny bez DPH. </w:t>
      </w:r>
    </w:p>
    <w:p w:rsidR="00D009B8" w:rsidRPr="00D009B8" w:rsidRDefault="00D009B8" w:rsidP="00D009B8">
      <w:pPr>
        <w:keepNext/>
        <w:tabs>
          <w:tab w:val="left" w:pos="-1985"/>
          <w:tab w:val="left" w:pos="567"/>
          <w:tab w:val="right" w:pos="8789"/>
        </w:tabs>
        <w:autoSpaceDE w:val="0"/>
        <w:autoSpaceDN w:val="0"/>
        <w:spacing w:after="120"/>
        <w:jc w:val="both"/>
        <w:rPr>
          <w:rFonts w:cs="Arial"/>
          <w:sz w:val="24"/>
          <w:szCs w:val="24"/>
        </w:rPr>
      </w:pPr>
      <w:r w:rsidRPr="00D009B8">
        <w:rPr>
          <w:rFonts w:cs="Arial"/>
          <w:sz w:val="24"/>
          <w:szCs w:val="24"/>
        </w:rPr>
        <w:t>Za nejvýhodnější bude považována nabídka s nejnižší celkovou nabídkovou cenou bez DPH.</w:t>
      </w:r>
    </w:p>
    <w:p w:rsidR="00D009B8" w:rsidRPr="00D009B8" w:rsidRDefault="00D009B8" w:rsidP="00D009B8">
      <w:pPr>
        <w:spacing w:before="360" w:after="120"/>
        <w:jc w:val="both"/>
        <w:outlineLvl w:val="0"/>
        <w:rPr>
          <w:rFonts w:cs="Arial"/>
          <w:b/>
          <w:sz w:val="24"/>
          <w:szCs w:val="24"/>
        </w:rPr>
      </w:pPr>
      <w:r w:rsidRPr="00D009B8">
        <w:rPr>
          <w:rFonts w:cs="Arial"/>
          <w:b/>
          <w:sz w:val="24"/>
          <w:szCs w:val="24"/>
        </w:rPr>
        <w:t xml:space="preserve">Požadavky na jednotný způsob zpracování ceny: </w:t>
      </w:r>
    </w:p>
    <w:p w:rsidR="00D009B8" w:rsidRPr="00D009B8" w:rsidRDefault="00D009B8" w:rsidP="00D009B8">
      <w:pPr>
        <w:pStyle w:val="Zkladntextodsazen"/>
        <w:tabs>
          <w:tab w:val="left" w:pos="708"/>
        </w:tabs>
        <w:spacing w:before="120"/>
        <w:ind w:left="0"/>
        <w:jc w:val="both"/>
        <w:rPr>
          <w:rFonts w:asciiTheme="minorHAnsi" w:hAnsiTheme="minorHAnsi" w:cs="Arial"/>
        </w:rPr>
      </w:pPr>
      <w:r w:rsidRPr="00D009B8">
        <w:rPr>
          <w:rFonts w:asciiTheme="minorHAnsi" w:hAnsiTheme="minorHAnsi" w:cs="Arial"/>
        </w:rPr>
        <w:t>Celková nabídková cena zakázky bude zpracována v souladu se zadávací dokumentací (položkový rozpočet, který bude společně s nabídkou poskytnut zadavateli na CD ve stejné struktuře, v jaké byl poskytnut v zadávací dokumentaci)</w:t>
      </w:r>
      <w:r w:rsidRPr="00D009B8">
        <w:rPr>
          <w:rFonts w:asciiTheme="minorHAnsi" w:hAnsiTheme="minorHAnsi" w:cs="Arial"/>
          <w:bCs/>
        </w:rPr>
        <w:t>.</w:t>
      </w:r>
    </w:p>
    <w:p w:rsidR="00D009B8" w:rsidRPr="00D009B8" w:rsidRDefault="00D009B8" w:rsidP="00D009B8">
      <w:pPr>
        <w:pStyle w:val="Zkladntextodsazen"/>
        <w:tabs>
          <w:tab w:val="left" w:pos="708"/>
        </w:tabs>
        <w:spacing w:before="120"/>
        <w:ind w:left="0"/>
        <w:jc w:val="both"/>
        <w:rPr>
          <w:rFonts w:asciiTheme="minorHAnsi" w:hAnsiTheme="minorHAnsi" w:cs="Arial"/>
        </w:rPr>
      </w:pPr>
      <w:r w:rsidRPr="00D009B8">
        <w:rPr>
          <w:rFonts w:asciiTheme="minorHAnsi" w:hAnsiTheme="minorHAnsi" w:cs="Arial"/>
        </w:rPr>
        <w:t>Nabídková cena bude zpracována formou položkového rozpočtu, který musí být součástí nabídky a musí být uveden ve struktuře:</w:t>
      </w:r>
    </w:p>
    <w:p w:rsidR="00D009B8" w:rsidRPr="00D009B8" w:rsidRDefault="00D009B8" w:rsidP="00D009B8">
      <w:pPr>
        <w:pStyle w:val="Zkladntextodsazen"/>
        <w:tabs>
          <w:tab w:val="left" w:pos="708"/>
        </w:tabs>
        <w:spacing w:before="120"/>
        <w:ind w:left="0"/>
        <w:jc w:val="center"/>
        <w:rPr>
          <w:rFonts w:asciiTheme="minorHAnsi" w:hAnsiTheme="minorHAnsi" w:cs="Arial"/>
          <w:i/>
        </w:rPr>
      </w:pPr>
      <w:r w:rsidRPr="00D009B8">
        <w:rPr>
          <w:rFonts w:asciiTheme="minorHAnsi" w:hAnsiTheme="minorHAnsi" w:cs="Arial"/>
          <w:i/>
        </w:rPr>
        <w:t>Popis položky  -  měrná jednotka  -  počet m. j.</w:t>
      </w:r>
      <w:r w:rsidRPr="00D009B8">
        <w:rPr>
          <w:rFonts w:asciiTheme="minorHAnsi" w:hAnsiTheme="minorHAnsi" w:cs="Arial"/>
          <w:i/>
        </w:rPr>
        <w:tab/>
        <w:t xml:space="preserve">  -  jednotková cena</w:t>
      </w:r>
      <w:r w:rsidRPr="00D009B8">
        <w:rPr>
          <w:rFonts w:asciiTheme="minorHAnsi" w:hAnsiTheme="minorHAnsi" w:cs="Arial"/>
          <w:i/>
        </w:rPr>
        <w:tab/>
        <w:t xml:space="preserve">  -  cena celkem</w:t>
      </w:r>
    </w:p>
    <w:p w:rsidR="00D009B8" w:rsidRPr="00D009B8" w:rsidRDefault="00D009B8" w:rsidP="00D009B8">
      <w:pPr>
        <w:pStyle w:val="Zkladntextodsazen"/>
        <w:tabs>
          <w:tab w:val="left" w:pos="708"/>
        </w:tabs>
        <w:spacing w:before="120"/>
        <w:ind w:left="0"/>
        <w:jc w:val="both"/>
        <w:rPr>
          <w:rFonts w:asciiTheme="minorHAnsi" w:hAnsiTheme="minorHAnsi" w:cs="Arial"/>
        </w:rPr>
      </w:pPr>
      <w:r w:rsidRPr="00D009B8">
        <w:rPr>
          <w:rFonts w:asciiTheme="minorHAnsi" w:hAnsiTheme="minorHAnsi" w:cs="Arial"/>
        </w:rPr>
        <w:t>Samostatně mohou být uvedeny souhrnnou položkou nazvanou ”Ostatní náklady” náklady související s realizací díla, ale nezahrnuté v položkovém rozpočtu (např. projektová dokumentace, veškeré poplatky, zkoušky, skládkovné apod.). Tato souhrnná položka musí být uchazečem v nabídce podrobně specifikována.</w:t>
      </w:r>
    </w:p>
    <w:p w:rsidR="00D009B8" w:rsidRPr="00D009B8" w:rsidRDefault="00D009B8" w:rsidP="00D009B8">
      <w:pPr>
        <w:pStyle w:val="Zkladntextodsazen"/>
        <w:tabs>
          <w:tab w:val="left" w:pos="708"/>
        </w:tabs>
        <w:spacing w:before="120"/>
        <w:ind w:left="0"/>
        <w:jc w:val="both"/>
        <w:rPr>
          <w:rFonts w:asciiTheme="minorHAnsi" w:hAnsiTheme="minorHAnsi" w:cs="Arial"/>
        </w:rPr>
      </w:pPr>
      <w:r w:rsidRPr="00D009B8">
        <w:rPr>
          <w:rFonts w:asciiTheme="minorHAnsi" w:hAnsiTheme="minorHAnsi" w:cs="Arial"/>
        </w:rPr>
        <w:t xml:space="preserve">Celková nabídnutá cena musí být v návrhu smlouvy definována jako nejvýše přípustná a musí obsahovat veškeré náklady nutné k realizaci předmětu zakázky (tj. základní náklady dle položkového rozpočtu, vedlejší náklady, příp. ostatní náklady). </w:t>
      </w:r>
    </w:p>
    <w:p w:rsidR="00D009B8" w:rsidRDefault="00D009B8" w:rsidP="00D009B8">
      <w:pPr>
        <w:pStyle w:val="Zkladntextodsazen"/>
        <w:tabs>
          <w:tab w:val="left" w:pos="708"/>
        </w:tabs>
        <w:spacing w:before="120"/>
        <w:ind w:left="0"/>
        <w:jc w:val="both"/>
        <w:rPr>
          <w:rFonts w:asciiTheme="minorHAnsi" w:hAnsiTheme="minorHAnsi" w:cs="Arial"/>
        </w:rPr>
      </w:pPr>
      <w:r w:rsidRPr="00D009B8">
        <w:rPr>
          <w:rFonts w:asciiTheme="minorHAnsi" w:hAnsiTheme="minorHAnsi" w:cs="Arial"/>
        </w:rPr>
        <w:t>Uváděné ceny a celková nabídková cena musí být uvedeny v členění – cena díla bez DPH, hodnota DPH a cena díla včetně DPH.</w:t>
      </w:r>
    </w:p>
    <w:p w:rsidR="00556A6B" w:rsidRDefault="00556A6B" w:rsidP="00D009B8">
      <w:pPr>
        <w:pStyle w:val="Zkladntextodsazen"/>
        <w:tabs>
          <w:tab w:val="left" w:pos="708"/>
        </w:tabs>
        <w:spacing w:before="120"/>
        <w:ind w:left="0"/>
        <w:jc w:val="both"/>
        <w:rPr>
          <w:rFonts w:asciiTheme="minorHAnsi" w:hAnsiTheme="minorHAnsi" w:cs="Arial"/>
        </w:rPr>
      </w:pPr>
    </w:p>
    <w:p w:rsidR="00556A6B" w:rsidRPr="00D009B8" w:rsidRDefault="00556A6B" w:rsidP="00D009B8">
      <w:pPr>
        <w:pStyle w:val="Zkladntextodsazen"/>
        <w:tabs>
          <w:tab w:val="left" w:pos="708"/>
        </w:tabs>
        <w:spacing w:before="120"/>
        <w:ind w:left="0"/>
        <w:jc w:val="both"/>
        <w:rPr>
          <w:rFonts w:asciiTheme="minorHAnsi" w:hAnsiTheme="minorHAnsi" w:cs="Arial"/>
        </w:rPr>
      </w:pPr>
    </w:p>
    <w:p w:rsidR="00D009B8" w:rsidRPr="00D009B8" w:rsidRDefault="00D009B8" w:rsidP="00D009B8">
      <w:pPr>
        <w:spacing w:before="360" w:after="120"/>
        <w:jc w:val="both"/>
        <w:outlineLvl w:val="0"/>
        <w:rPr>
          <w:rFonts w:cs="Arial"/>
          <w:b/>
          <w:sz w:val="24"/>
          <w:szCs w:val="24"/>
        </w:rPr>
      </w:pPr>
      <w:r w:rsidRPr="00D009B8">
        <w:rPr>
          <w:rFonts w:cs="Arial"/>
          <w:b/>
          <w:sz w:val="24"/>
          <w:szCs w:val="24"/>
        </w:rPr>
        <w:t xml:space="preserve">Obchodní a Platební podmínky: </w:t>
      </w:r>
    </w:p>
    <w:p w:rsidR="00D009B8" w:rsidRPr="00D009B8" w:rsidRDefault="00D009B8" w:rsidP="00D009B8">
      <w:pPr>
        <w:autoSpaceDE w:val="0"/>
        <w:autoSpaceDN w:val="0"/>
        <w:spacing w:after="120"/>
        <w:jc w:val="both"/>
        <w:rPr>
          <w:rFonts w:cs="Arial"/>
          <w:sz w:val="24"/>
          <w:szCs w:val="24"/>
        </w:rPr>
      </w:pPr>
      <w:r w:rsidRPr="00D009B8">
        <w:rPr>
          <w:rFonts w:cs="Arial"/>
          <w:sz w:val="24"/>
          <w:szCs w:val="24"/>
        </w:rPr>
        <w:lastRenderedPageBreak/>
        <w:t>Obchodní podmínky stanovené pro veřejnou zakázku jsou vymezeny ve formě a struktuře návrhu smlouvy o dílo. Uchazeč do obchodních podmínek doplní údaje nezbytné pro vznik návrhu smlouvy (identifikaci uchazeče, nabídkovou cenu a další údaje) a takto doplněné obchodní podmínky přiloží v nabídce jako svůj návrh smlouvy.</w:t>
      </w:r>
    </w:p>
    <w:p w:rsidR="00D009B8" w:rsidRPr="00D009B8" w:rsidRDefault="00D009B8" w:rsidP="00D009B8">
      <w:pPr>
        <w:numPr>
          <w:ilvl w:val="0"/>
          <w:numId w:val="8"/>
        </w:numPr>
        <w:autoSpaceDE w:val="0"/>
        <w:autoSpaceDN w:val="0"/>
        <w:spacing w:after="120" w:line="240" w:lineRule="auto"/>
        <w:jc w:val="both"/>
        <w:rPr>
          <w:rFonts w:cs="Arial"/>
          <w:sz w:val="24"/>
          <w:szCs w:val="24"/>
        </w:rPr>
      </w:pPr>
      <w:r w:rsidRPr="00D009B8">
        <w:rPr>
          <w:rFonts w:cs="Arial"/>
          <w:sz w:val="24"/>
          <w:szCs w:val="24"/>
        </w:rPr>
        <w:t xml:space="preserve">Záruka na stavební práce je v délce </w:t>
      </w:r>
      <w:r w:rsidRPr="00D009B8">
        <w:rPr>
          <w:rFonts w:cs="Arial"/>
          <w:b/>
          <w:sz w:val="24"/>
          <w:szCs w:val="24"/>
        </w:rPr>
        <w:t>60 měsíců</w:t>
      </w:r>
      <w:r w:rsidRPr="00D009B8">
        <w:rPr>
          <w:rFonts w:cs="Arial"/>
          <w:sz w:val="24"/>
          <w:szCs w:val="24"/>
        </w:rPr>
        <w:t xml:space="preserve"> ode dne předání a převzetí díla (stavby).</w:t>
      </w:r>
    </w:p>
    <w:p w:rsidR="00D009B8" w:rsidRPr="00D009B8" w:rsidRDefault="00D009B8" w:rsidP="00D009B8">
      <w:pPr>
        <w:numPr>
          <w:ilvl w:val="0"/>
          <w:numId w:val="8"/>
        </w:numPr>
        <w:autoSpaceDE w:val="0"/>
        <w:autoSpaceDN w:val="0"/>
        <w:spacing w:after="120" w:line="240" w:lineRule="auto"/>
        <w:jc w:val="both"/>
        <w:rPr>
          <w:rFonts w:cs="Arial"/>
          <w:sz w:val="24"/>
          <w:szCs w:val="24"/>
        </w:rPr>
      </w:pPr>
      <w:r w:rsidRPr="00D009B8">
        <w:rPr>
          <w:rFonts w:cs="Arial"/>
          <w:sz w:val="24"/>
          <w:szCs w:val="24"/>
        </w:rPr>
        <w:t>Zadavatel neposkytuje zálohy.</w:t>
      </w:r>
    </w:p>
    <w:p w:rsidR="00D009B8" w:rsidRPr="00D009B8" w:rsidRDefault="00D009B8" w:rsidP="00D009B8">
      <w:pPr>
        <w:numPr>
          <w:ilvl w:val="0"/>
          <w:numId w:val="8"/>
        </w:numPr>
        <w:autoSpaceDE w:val="0"/>
        <w:autoSpaceDN w:val="0"/>
        <w:spacing w:after="120" w:line="240" w:lineRule="auto"/>
        <w:jc w:val="both"/>
        <w:rPr>
          <w:rFonts w:cs="Arial"/>
          <w:sz w:val="24"/>
          <w:szCs w:val="24"/>
        </w:rPr>
      </w:pPr>
      <w:r w:rsidRPr="00D009B8">
        <w:rPr>
          <w:rFonts w:cs="Arial"/>
          <w:color w:val="000000"/>
          <w:sz w:val="24"/>
          <w:szCs w:val="24"/>
        </w:rPr>
        <w:t>Zadavatel si vyhrazuje právo, na základě finančních možností obce omezit v průběhu plnění smlouvy rozsah prací.</w:t>
      </w:r>
    </w:p>
    <w:p w:rsidR="00D009B8" w:rsidRPr="00D009B8" w:rsidRDefault="00D009B8" w:rsidP="00D009B8">
      <w:pPr>
        <w:numPr>
          <w:ilvl w:val="0"/>
          <w:numId w:val="8"/>
        </w:numPr>
        <w:autoSpaceDE w:val="0"/>
        <w:autoSpaceDN w:val="0"/>
        <w:spacing w:after="120" w:line="240" w:lineRule="auto"/>
        <w:jc w:val="both"/>
        <w:rPr>
          <w:rFonts w:cs="Arial"/>
          <w:sz w:val="24"/>
          <w:szCs w:val="24"/>
        </w:rPr>
      </w:pPr>
      <w:r w:rsidRPr="00D009B8">
        <w:rPr>
          <w:rFonts w:cs="Arial"/>
          <w:sz w:val="24"/>
          <w:szCs w:val="24"/>
        </w:rPr>
        <w:t>Uchazeč je povinen mít uzavřenou pojistnou smlouvu na pojištění odpovědnosti za škodu způsobenou vlastní činností včetně škod způsobených pracovníky zhotovitele s tím, že výše pojistné částky je minimálně sjednaná ve výši 100% hodnoty díla. Objednatel může po zhotoviteli požadovat předložení pojistné smlouvy před uzavřením této smlouvy.</w:t>
      </w:r>
    </w:p>
    <w:p w:rsidR="00D009B8" w:rsidRPr="00D009B8" w:rsidRDefault="00D009B8" w:rsidP="00D009B8">
      <w:pPr>
        <w:numPr>
          <w:ilvl w:val="0"/>
          <w:numId w:val="8"/>
        </w:numPr>
        <w:autoSpaceDE w:val="0"/>
        <w:autoSpaceDN w:val="0"/>
        <w:spacing w:after="120" w:line="240" w:lineRule="auto"/>
        <w:jc w:val="both"/>
        <w:rPr>
          <w:rFonts w:cs="Arial"/>
          <w:sz w:val="24"/>
          <w:szCs w:val="24"/>
        </w:rPr>
      </w:pPr>
      <w:r w:rsidRPr="00D009B8">
        <w:rPr>
          <w:rFonts w:cs="Arial"/>
          <w:sz w:val="24"/>
          <w:szCs w:val="24"/>
        </w:rPr>
        <w:t>Veškeré provedené práce budou fakturovány na základě dílčích měsíčních faktur. Zhotovitel doloží k fakturám zjišťovací protokoly a soupisy provedených prací po položkách dle rozpočtu, které budou hrazeny až do výše 95 % celkové sjednané ceny díla bez DPH. Zbývajících 5 % sjednané ceny bez DPH uhradí objednatel po uplynutí prvního roku záruční doby na základě písemné žádosti zhotovitele, za podmínky, že budou odstraněny všechny reklamované vady.</w:t>
      </w:r>
    </w:p>
    <w:p w:rsidR="00D009B8" w:rsidRPr="00D009B8" w:rsidRDefault="00D009B8" w:rsidP="00D009B8">
      <w:pPr>
        <w:numPr>
          <w:ilvl w:val="0"/>
          <w:numId w:val="8"/>
        </w:numPr>
        <w:autoSpaceDE w:val="0"/>
        <w:autoSpaceDN w:val="0"/>
        <w:spacing w:after="120" w:line="240" w:lineRule="auto"/>
        <w:jc w:val="both"/>
        <w:rPr>
          <w:rFonts w:cs="Arial"/>
          <w:sz w:val="24"/>
          <w:szCs w:val="24"/>
        </w:rPr>
      </w:pPr>
      <w:r w:rsidRPr="00D009B8">
        <w:rPr>
          <w:rFonts w:cs="Arial"/>
          <w:sz w:val="24"/>
          <w:szCs w:val="24"/>
        </w:rPr>
        <w:t xml:space="preserve">Splatnost daňového dokladu (faktury) bude </w:t>
      </w:r>
      <w:r w:rsidRPr="00D009B8">
        <w:rPr>
          <w:rFonts w:cs="Arial"/>
          <w:b/>
          <w:sz w:val="24"/>
          <w:szCs w:val="24"/>
        </w:rPr>
        <w:t>max. 30 dnů</w:t>
      </w:r>
      <w:r w:rsidRPr="00D009B8">
        <w:rPr>
          <w:rFonts w:cs="Arial"/>
          <w:sz w:val="24"/>
          <w:szCs w:val="24"/>
        </w:rPr>
        <w:t xml:space="preserve"> od data doručení faktury.</w:t>
      </w:r>
    </w:p>
    <w:p w:rsidR="00D009B8" w:rsidRPr="00D009B8" w:rsidRDefault="00D009B8" w:rsidP="00D009B8">
      <w:pPr>
        <w:numPr>
          <w:ilvl w:val="0"/>
          <w:numId w:val="8"/>
        </w:numPr>
        <w:autoSpaceDE w:val="0"/>
        <w:autoSpaceDN w:val="0"/>
        <w:spacing w:after="120" w:line="240" w:lineRule="auto"/>
        <w:jc w:val="both"/>
        <w:rPr>
          <w:rFonts w:cs="Arial"/>
          <w:sz w:val="24"/>
          <w:szCs w:val="24"/>
        </w:rPr>
      </w:pPr>
      <w:r w:rsidRPr="00D009B8">
        <w:rPr>
          <w:rFonts w:cs="Arial"/>
          <w:sz w:val="24"/>
          <w:szCs w:val="24"/>
        </w:rPr>
        <w:t>Smluvní sankce:</w:t>
      </w:r>
    </w:p>
    <w:p w:rsidR="00D009B8" w:rsidRPr="00D009B8" w:rsidRDefault="00D009B8" w:rsidP="00D009B8">
      <w:pPr>
        <w:numPr>
          <w:ilvl w:val="0"/>
          <w:numId w:val="11"/>
        </w:numPr>
        <w:autoSpaceDE w:val="0"/>
        <w:autoSpaceDN w:val="0"/>
        <w:spacing w:after="120" w:line="240" w:lineRule="auto"/>
        <w:ind w:left="709" w:hanging="283"/>
        <w:jc w:val="both"/>
        <w:rPr>
          <w:rFonts w:cs="Arial"/>
          <w:sz w:val="24"/>
          <w:szCs w:val="24"/>
        </w:rPr>
      </w:pPr>
      <w:r w:rsidRPr="00D009B8">
        <w:rPr>
          <w:rFonts w:cs="Arial"/>
          <w:b/>
          <w:sz w:val="24"/>
          <w:szCs w:val="24"/>
        </w:rPr>
        <w:t>5.000,- Kč</w:t>
      </w:r>
      <w:r w:rsidRPr="00D009B8">
        <w:rPr>
          <w:rFonts w:cs="Arial"/>
          <w:sz w:val="24"/>
          <w:szCs w:val="24"/>
        </w:rPr>
        <w:t xml:space="preserve"> za každý den prodlení oproti smluvnímu termínu dokončení díla;</w:t>
      </w:r>
    </w:p>
    <w:p w:rsidR="00D009B8" w:rsidRPr="00D009B8" w:rsidRDefault="00D009B8" w:rsidP="00D009B8">
      <w:pPr>
        <w:numPr>
          <w:ilvl w:val="0"/>
          <w:numId w:val="11"/>
        </w:numPr>
        <w:autoSpaceDE w:val="0"/>
        <w:autoSpaceDN w:val="0"/>
        <w:spacing w:after="120" w:line="240" w:lineRule="auto"/>
        <w:ind w:left="709"/>
        <w:jc w:val="both"/>
        <w:rPr>
          <w:rFonts w:cs="Arial"/>
          <w:sz w:val="24"/>
          <w:szCs w:val="24"/>
        </w:rPr>
      </w:pPr>
      <w:r w:rsidRPr="00D009B8">
        <w:rPr>
          <w:rFonts w:cs="Arial"/>
          <w:b/>
          <w:sz w:val="24"/>
          <w:szCs w:val="24"/>
        </w:rPr>
        <w:t>2.000,- Kč</w:t>
      </w:r>
      <w:r w:rsidRPr="00D009B8">
        <w:rPr>
          <w:rFonts w:cs="Arial"/>
          <w:sz w:val="24"/>
          <w:szCs w:val="24"/>
        </w:rPr>
        <w:t xml:space="preserve"> za každý den prodlení a jednotlivou vadu či nedodělek z přejímky díla odstraněné po dohodnutém termínu.</w:t>
      </w:r>
    </w:p>
    <w:p w:rsidR="00D009B8" w:rsidRPr="00D009B8" w:rsidRDefault="00D009B8" w:rsidP="00D009B8">
      <w:pPr>
        <w:numPr>
          <w:ilvl w:val="0"/>
          <w:numId w:val="8"/>
        </w:numPr>
        <w:autoSpaceDE w:val="0"/>
        <w:autoSpaceDN w:val="0"/>
        <w:spacing w:after="120" w:line="240" w:lineRule="auto"/>
        <w:jc w:val="both"/>
        <w:rPr>
          <w:rFonts w:cs="Arial"/>
          <w:sz w:val="24"/>
          <w:szCs w:val="24"/>
        </w:rPr>
      </w:pPr>
      <w:r w:rsidRPr="00D009B8">
        <w:rPr>
          <w:rFonts w:cs="Arial"/>
          <w:sz w:val="24"/>
          <w:szCs w:val="24"/>
        </w:rPr>
        <w:t xml:space="preserve">Uchazeči jsou oprávněni nabídnout i výhodnější platební podmínky. </w:t>
      </w:r>
    </w:p>
    <w:p w:rsidR="00D009B8" w:rsidRPr="00D009B8" w:rsidRDefault="00D009B8" w:rsidP="00D009B8">
      <w:pPr>
        <w:numPr>
          <w:ilvl w:val="0"/>
          <w:numId w:val="8"/>
        </w:numPr>
        <w:autoSpaceDE w:val="0"/>
        <w:autoSpaceDN w:val="0"/>
        <w:spacing w:after="120" w:line="240" w:lineRule="auto"/>
        <w:jc w:val="both"/>
        <w:rPr>
          <w:rFonts w:cs="Arial"/>
          <w:sz w:val="24"/>
          <w:szCs w:val="24"/>
        </w:rPr>
      </w:pPr>
      <w:r w:rsidRPr="00D009B8">
        <w:rPr>
          <w:rFonts w:cs="Arial"/>
          <w:sz w:val="24"/>
          <w:szCs w:val="24"/>
        </w:rPr>
        <w:t xml:space="preserve">Ostatní obchodní podmínky jsou obsaženy v návrhu smlouvy o dílo. </w:t>
      </w:r>
    </w:p>
    <w:p w:rsidR="00D009B8" w:rsidRPr="00D009B8" w:rsidRDefault="00D009B8" w:rsidP="00D009B8">
      <w:pPr>
        <w:spacing w:before="480" w:after="240"/>
        <w:jc w:val="both"/>
        <w:outlineLvl w:val="0"/>
        <w:rPr>
          <w:rFonts w:cs="Arial"/>
          <w:b/>
          <w:sz w:val="24"/>
          <w:szCs w:val="24"/>
        </w:rPr>
      </w:pPr>
      <w:r w:rsidRPr="00D009B8">
        <w:rPr>
          <w:rFonts w:cs="Arial"/>
          <w:b/>
          <w:sz w:val="24"/>
          <w:szCs w:val="24"/>
        </w:rPr>
        <w:t>Podmínky, za kterých je možné překročit výši nabídnuté ceny:</w:t>
      </w:r>
    </w:p>
    <w:p w:rsidR="00D009B8" w:rsidRPr="00D009B8" w:rsidRDefault="00D009B8" w:rsidP="00D009B8">
      <w:pPr>
        <w:spacing w:after="120"/>
        <w:jc w:val="both"/>
        <w:rPr>
          <w:rFonts w:cs="Arial"/>
          <w:sz w:val="24"/>
          <w:szCs w:val="24"/>
        </w:rPr>
      </w:pPr>
      <w:r w:rsidRPr="00D009B8">
        <w:rPr>
          <w:rFonts w:cs="Arial"/>
          <w:sz w:val="24"/>
          <w:szCs w:val="24"/>
        </w:rPr>
        <w:t>Nabídkovou cenu je možné překročit pouze v případě, že v průběhu realizace zakázky dojde ke změnám sazeb DPH nebo ke změnám jiných daňových předpisů majících vliv na cenu díla.</w:t>
      </w:r>
    </w:p>
    <w:p w:rsidR="00D009B8" w:rsidRPr="00D009B8" w:rsidRDefault="00D009B8" w:rsidP="00D009B8">
      <w:pPr>
        <w:pStyle w:val="Zkladntextodsazen"/>
        <w:ind w:left="0"/>
        <w:jc w:val="both"/>
        <w:rPr>
          <w:rFonts w:asciiTheme="minorHAnsi" w:hAnsiTheme="minorHAnsi" w:cs="Arial"/>
        </w:rPr>
      </w:pPr>
      <w:r w:rsidRPr="00D009B8">
        <w:rPr>
          <w:rFonts w:asciiTheme="minorHAnsi" w:hAnsiTheme="minorHAnsi" w:cs="Arial"/>
        </w:rPr>
        <w:t>Jiné podmínky pro překročení nabídkové ceny zadavatel nepřipouští.</w:t>
      </w:r>
    </w:p>
    <w:p w:rsidR="00D009B8" w:rsidRPr="00D009B8" w:rsidRDefault="00D009B8" w:rsidP="00D009B8">
      <w:pPr>
        <w:spacing w:before="480" w:after="240"/>
        <w:jc w:val="both"/>
        <w:outlineLvl w:val="0"/>
        <w:rPr>
          <w:rFonts w:cs="Arial"/>
          <w:b/>
          <w:sz w:val="24"/>
          <w:szCs w:val="24"/>
        </w:rPr>
      </w:pPr>
      <w:r w:rsidRPr="00D009B8">
        <w:rPr>
          <w:rFonts w:cs="Arial"/>
          <w:b/>
          <w:sz w:val="24"/>
          <w:szCs w:val="24"/>
        </w:rPr>
        <w:t>Lhůta pro podání nabídek:</w:t>
      </w:r>
    </w:p>
    <w:p w:rsidR="00D009B8" w:rsidRPr="00D009B8" w:rsidRDefault="00D009B8" w:rsidP="00D009B8">
      <w:pPr>
        <w:spacing w:after="120"/>
        <w:jc w:val="both"/>
        <w:rPr>
          <w:rFonts w:cs="Arial"/>
          <w:b/>
          <w:sz w:val="24"/>
          <w:szCs w:val="24"/>
        </w:rPr>
      </w:pPr>
      <w:r w:rsidRPr="00D009B8">
        <w:rPr>
          <w:rFonts w:cs="Arial"/>
          <w:color w:val="000000"/>
          <w:sz w:val="24"/>
          <w:szCs w:val="24"/>
        </w:rPr>
        <w:t xml:space="preserve">Lhůta pro podání nabídek počíná běžet dnem následujícím po dni obdržení výzvy a končí </w:t>
      </w:r>
      <w:r w:rsidRPr="00D009B8">
        <w:rPr>
          <w:rFonts w:cs="Arial"/>
          <w:sz w:val="24"/>
          <w:szCs w:val="24"/>
        </w:rPr>
        <w:t xml:space="preserve">dne </w:t>
      </w:r>
      <w:r w:rsidR="00556A6B">
        <w:rPr>
          <w:rFonts w:cs="Arial"/>
          <w:b/>
          <w:sz w:val="24"/>
          <w:szCs w:val="24"/>
        </w:rPr>
        <w:t>25</w:t>
      </w:r>
      <w:r w:rsidRPr="00D009B8">
        <w:rPr>
          <w:rFonts w:cs="Arial"/>
          <w:b/>
          <w:sz w:val="24"/>
          <w:szCs w:val="24"/>
        </w:rPr>
        <w:t>. 0</w:t>
      </w:r>
      <w:r w:rsidR="00556A6B">
        <w:rPr>
          <w:rFonts w:cs="Arial"/>
          <w:b/>
          <w:sz w:val="24"/>
          <w:szCs w:val="24"/>
        </w:rPr>
        <w:t>5</w:t>
      </w:r>
      <w:r w:rsidRPr="00D009B8">
        <w:rPr>
          <w:rFonts w:cs="Arial"/>
          <w:b/>
          <w:sz w:val="24"/>
          <w:szCs w:val="24"/>
        </w:rPr>
        <w:t xml:space="preserve">. 2016 </w:t>
      </w:r>
      <w:proofErr w:type="gramStart"/>
      <w:r w:rsidRPr="00D009B8">
        <w:rPr>
          <w:rFonts w:cs="Arial"/>
          <w:b/>
          <w:sz w:val="24"/>
          <w:szCs w:val="24"/>
        </w:rPr>
        <w:t>ve</w:t>
      </w:r>
      <w:proofErr w:type="gramEnd"/>
      <w:r w:rsidRPr="00D009B8">
        <w:rPr>
          <w:rFonts w:cs="Arial"/>
          <w:b/>
          <w:sz w:val="24"/>
          <w:szCs w:val="24"/>
        </w:rPr>
        <w:t> 12:00 hodin.</w:t>
      </w:r>
    </w:p>
    <w:p w:rsidR="00D009B8" w:rsidRPr="00D009B8" w:rsidRDefault="00D009B8" w:rsidP="00D009B8">
      <w:pPr>
        <w:pStyle w:val="Zkladntext"/>
        <w:spacing w:after="0"/>
        <w:rPr>
          <w:rFonts w:asciiTheme="minorHAnsi" w:hAnsiTheme="minorHAnsi" w:cs="Arial"/>
          <w:szCs w:val="24"/>
        </w:rPr>
      </w:pPr>
      <w:r w:rsidRPr="00D009B8">
        <w:rPr>
          <w:rFonts w:asciiTheme="minorHAnsi" w:hAnsiTheme="minorHAnsi" w:cs="Arial"/>
          <w:szCs w:val="24"/>
        </w:rPr>
        <w:t>Otevírání obálek s nabídkami proběhne bez přítomnosti zástupců uchazečů.</w:t>
      </w:r>
    </w:p>
    <w:p w:rsidR="00D009B8" w:rsidRPr="00D009B8" w:rsidRDefault="00D009B8" w:rsidP="00D009B8">
      <w:pPr>
        <w:spacing w:before="480" w:after="240"/>
        <w:jc w:val="both"/>
        <w:outlineLvl w:val="0"/>
        <w:rPr>
          <w:rFonts w:cs="Arial"/>
          <w:b/>
          <w:sz w:val="24"/>
          <w:szCs w:val="24"/>
        </w:rPr>
      </w:pPr>
      <w:r w:rsidRPr="00D009B8">
        <w:rPr>
          <w:rFonts w:cs="Arial"/>
          <w:b/>
          <w:sz w:val="24"/>
          <w:szCs w:val="24"/>
        </w:rPr>
        <w:t>Způsob a místo pro podávání nabídek:</w:t>
      </w:r>
    </w:p>
    <w:p w:rsidR="00D009B8" w:rsidRPr="00D009B8" w:rsidRDefault="00D009B8" w:rsidP="00D009B8">
      <w:pPr>
        <w:jc w:val="both"/>
        <w:rPr>
          <w:rFonts w:cs="Arial"/>
          <w:sz w:val="24"/>
          <w:szCs w:val="24"/>
        </w:rPr>
      </w:pPr>
      <w:r w:rsidRPr="00D009B8">
        <w:rPr>
          <w:rFonts w:cs="Arial"/>
          <w:sz w:val="24"/>
          <w:szCs w:val="24"/>
        </w:rPr>
        <w:lastRenderedPageBreak/>
        <w:t xml:space="preserve">Nabídky se podávají v písemné formě v neprůhledných uzavřených obálkách zabezpečených proti neoprávněné manipulaci přelepením, označených nápisem: </w:t>
      </w:r>
    </w:p>
    <w:p w:rsidR="00D009B8" w:rsidRPr="00D009B8" w:rsidRDefault="00D009B8" w:rsidP="00D009B8">
      <w:pPr>
        <w:pStyle w:val="Zkladntextodsazen"/>
        <w:ind w:left="0"/>
        <w:jc w:val="center"/>
        <w:outlineLvl w:val="0"/>
        <w:rPr>
          <w:rFonts w:asciiTheme="minorHAnsi" w:hAnsiTheme="minorHAnsi" w:cs="Arial"/>
          <w:b/>
        </w:rPr>
      </w:pPr>
    </w:p>
    <w:p w:rsidR="00D009B8" w:rsidRPr="00D009B8" w:rsidRDefault="00D009B8" w:rsidP="00D009B8">
      <w:pPr>
        <w:pStyle w:val="Zkladntextodsazen"/>
        <w:ind w:left="0"/>
        <w:jc w:val="center"/>
        <w:outlineLvl w:val="0"/>
        <w:rPr>
          <w:rFonts w:asciiTheme="minorHAnsi" w:hAnsiTheme="minorHAnsi" w:cs="Arial"/>
          <w:b/>
        </w:rPr>
      </w:pPr>
      <w:r w:rsidRPr="00D009B8">
        <w:rPr>
          <w:rFonts w:asciiTheme="minorHAnsi" w:hAnsiTheme="minorHAnsi" w:cs="Arial"/>
          <w:b/>
        </w:rPr>
        <w:t>Veřejná zakázka</w:t>
      </w:r>
    </w:p>
    <w:p w:rsidR="00D009B8" w:rsidRPr="00D009B8" w:rsidRDefault="00D009B8" w:rsidP="00D009B8">
      <w:pPr>
        <w:pStyle w:val="Zkladntextodsazen"/>
        <w:ind w:left="-284" w:right="-284"/>
        <w:jc w:val="center"/>
        <w:rPr>
          <w:rFonts w:asciiTheme="minorHAnsi" w:hAnsiTheme="minorHAnsi" w:cs="Arial"/>
          <w:b/>
        </w:rPr>
      </w:pPr>
      <w:r w:rsidRPr="00D009B8">
        <w:rPr>
          <w:rFonts w:asciiTheme="minorHAnsi" w:hAnsiTheme="minorHAnsi" w:cs="Arial"/>
          <w:b/>
        </w:rPr>
        <w:t>„Bělkovice – Lašťany - Oprava chodníku od Parlamentu ke kapličce“</w:t>
      </w:r>
    </w:p>
    <w:p w:rsidR="00D009B8" w:rsidRPr="00D009B8" w:rsidRDefault="00D009B8" w:rsidP="00D009B8">
      <w:pPr>
        <w:pStyle w:val="Zkladntextodsazen"/>
        <w:ind w:left="0"/>
        <w:jc w:val="center"/>
        <w:outlineLvl w:val="0"/>
        <w:rPr>
          <w:rFonts w:asciiTheme="minorHAnsi" w:hAnsiTheme="minorHAnsi" w:cs="Arial"/>
          <w:b/>
        </w:rPr>
      </w:pPr>
      <w:r w:rsidRPr="00D009B8">
        <w:rPr>
          <w:rFonts w:asciiTheme="minorHAnsi" w:hAnsiTheme="minorHAnsi" w:cs="Arial"/>
          <w:b/>
        </w:rPr>
        <w:t>NEOTEVÍRAT</w:t>
      </w:r>
    </w:p>
    <w:p w:rsidR="00D009B8" w:rsidRPr="00D009B8" w:rsidRDefault="00D009B8" w:rsidP="00D009B8">
      <w:pPr>
        <w:pStyle w:val="Zkladntextodsazen"/>
        <w:ind w:left="0"/>
        <w:jc w:val="center"/>
        <w:outlineLvl w:val="0"/>
        <w:rPr>
          <w:rFonts w:asciiTheme="minorHAnsi" w:hAnsiTheme="minorHAnsi" w:cs="Arial"/>
          <w:b/>
          <w:highlight w:val="yellow"/>
        </w:rPr>
      </w:pPr>
    </w:p>
    <w:p w:rsidR="00D009B8" w:rsidRPr="00D009B8" w:rsidRDefault="00D009B8" w:rsidP="00D009B8">
      <w:pPr>
        <w:spacing w:after="120"/>
        <w:jc w:val="both"/>
        <w:rPr>
          <w:rFonts w:cs="Arial"/>
          <w:sz w:val="24"/>
          <w:szCs w:val="24"/>
        </w:rPr>
      </w:pPr>
      <w:r w:rsidRPr="00D009B8">
        <w:rPr>
          <w:rFonts w:cs="Arial"/>
          <w:sz w:val="24"/>
          <w:szCs w:val="24"/>
        </w:rPr>
        <w:t>a opatřených na uzavření razítkem, případně podpisem uchazeče, je-li fyzickou osobou, či jeho statutárního zástupce, je-li právnickou osobou.</w:t>
      </w:r>
    </w:p>
    <w:p w:rsidR="00D009B8" w:rsidRPr="00D009B8" w:rsidRDefault="00D009B8" w:rsidP="00D009B8">
      <w:pPr>
        <w:spacing w:after="120"/>
        <w:rPr>
          <w:rFonts w:cs="Arial"/>
          <w:color w:val="000000"/>
          <w:sz w:val="24"/>
          <w:szCs w:val="24"/>
        </w:rPr>
      </w:pPr>
      <w:r w:rsidRPr="00D009B8">
        <w:rPr>
          <w:rFonts w:cs="Arial"/>
          <w:color w:val="000000"/>
          <w:sz w:val="24"/>
          <w:szCs w:val="24"/>
        </w:rPr>
        <w:t xml:space="preserve">Nabídky je možno: </w:t>
      </w:r>
    </w:p>
    <w:p w:rsidR="00D009B8" w:rsidRPr="00D009B8" w:rsidRDefault="00D009B8" w:rsidP="00D009B8">
      <w:pPr>
        <w:numPr>
          <w:ilvl w:val="0"/>
          <w:numId w:val="4"/>
        </w:numPr>
        <w:tabs>
          <w:tab w:val="clear" w:pos="720"/>
          <w:tab w:val="right" w:pos="426"/>
          <w:tab w:val="right" w:pos="4820"/>
        </w:tabs>
        <w:spacing w:after="0" w:line="240" w:lineRule="auto"/>
        <w:ind w:left="425" w:hanging="425"/>
        <w:rPr>
          <w:rFonts w:cs="Arial"/>
          <w:sz w:val="24"/>
          <w:szCs w:val="24"/>
        </w:rPr>
      </w:pPr>
      <w:r w:rsidRPr="00D009B8">
        <w:rPr>
          <w:rFonts w:cs="Arial"/>
          <w:bCs/>
          <w:color w:val="000000"/>
          <w:sz w:val="24"/>
          <w:szCs w:val="24"/>
          <w:u w:val="single"/>
        </w:rPr>
        <w:t>podat</w:t>
      </w:r>
      <w:r w:rsidRPr="00D009B8">
        <w:rPr>
          <w:rFonts w:cs="Arial"/>
          <w:color w:val="000000"/>
          <w:sz w:val="24"/>
          <w:szCs w:val="24"/>
          <w:u w:val="single"/>
        </w:rPr>
        <w:t xml:space="preserve"> osobně</w:t>
      </w:r>
      <w:r w:rsidRPr="00D009B8">
        <w:rPr>
          <w:rFonts w:cs="Arial"/>
          <w:color w:val="000000"/>
          <w:sz w:val="24"/>
          <w:szCs w:val="24"/>
        </w:rPr>
        <w:t xml:space="preserve"> na podatelně Obecního úřadu Bělkovice-Lašťany, Bělkovice-Lašťany 139, 783 16 Dolany</w:t>
      </w:r>
      <w:r w:rsidRPr="00D009B8">
        <w:rPr>
          <w:rFonts w:cs="Arial"/>
          <w:sz w:val="24"/>
          <w:szCs w:val="24"/>
        </w:rPr>
        <w:t xml:space="preserve">, </w:t>
      </w:r>
    </w:p>
    <w:p w:rsidR="00D009B8" w:rsidRPr="00D009B8" w:rsidRDefault="00D009B8" w:rsidP="00D009B8">
      <w:pPr>
        <w:tabs>
          <w:tab w:val="right" w:pos="426"/>
          <w:tab w:val="right" w:pos="4820"/>
        </w:tabs>
        <w:ind w:left="425"/>
        <w:rPr>
          <w:rFonts w:cs="Arial"/>
          <w:sz w:val="24"/>
          <w:szCs w:val="24"/>
        </w:rPr>
      </w:pPr>
      <w:r w:rsidRPr="00D009B8">
        <w:rPr>
          <w:rFonts w:cs="Arial"/>
          <w:sz w:val="24"/>
          <w:szCs w:val="24"/>
        </w:rPr>
        <w:t xml:space="preserve">a to v pracovní dny: </w:t>
      </w:r>
      <w:r w:rsidRPr="00D009B8">
        <w:rPr>
          <w:rFonts w:cs="Arial"/>
          <w:sz w:val="24"/>
          <w:szCs w:val="24"/>
        </w:rPr>
        <w:tab/>
        <w:t>v pondělí a středu od 8:00 do 17:00 hodin, v úterý a čtvrtek od 8:00 do 15:00 hodin,</w:t>
      </w:r>
    </w:p>
    <w:p w:rsidR="00D009B8" w:rsidRPr="00D009B8" w:rsidRDefault="00D009B8" w:rsidP="00D009B8">
      <w:pPr>
        <w:spacing w:after="120"/>
        <w:ind w:left="4253"/>
        <w:rPr>
          <w:rFonts w:cs="Arial"/>
          <w:sz w:val="24"/>
          <w:szCs w:val="24"/>
        </w:rPr>
      </w:pPr>
    </w:p>
    <w:p w:rsidR="00D009B8" w:rsidRPr="00D009B8" w:rsidRDefault="00D009B8" w:rsidP="00D009B8">
      <w:pPr>
        <w:spacing w:after="120"/>
        <w:rPr>
          <w:rFonts w:cs="Arial"/>
          <w:sz w:val="24"/>
          <w:szCs w:val="24"/>
        </w:rPr>
      </w:pPr>
      <w:r w:rsidRPr="00D009B8">
        <w:rPr>
          <w:rFonts w:cs="Arial"/>
          <w:sz w:val="24"/>
          <w:szCs w:val="24"/>
        </w:rPr>
        <w:t xml:space="preserve">nebo </w:t>
      </w:r>
    </w:p>
    <w:p w:rsidR="00D009B8" w:rsidRPr="00D009B8" w:rsidRDefault="00D009B8" w:rsidP="00D009B8">
      <w:pPr>
        <w:keepNext/>
        <w:numPr>
          <w:ilvl w:val="0"/>
          <w:numId w:val="4"/>
        </w:numPr>
        <w:tabs>
          <w:tab w:val="clear" w:pos="720"/>
          <w:tab w:val="num" w:pos="426"/>
          <w:tab w:val="left" w:pos="4253"/>
        </w:tabs>
        <w:spacing w:after="0" w:line="240" w:lineRule="auto"/>
        <w:ind w:left="425" w:hanging="425"/>
        <w:jc w:val="both"/>
        <w:rPr>
          <w:rFonts w:cs="Arial"/>
          <w:color w:val="000000"/>
          <w:sz w:val="24"/>
          <w:szCs w:val="24"/>
        </w:rPr>
      </w:pPr>
      <w:r w:rsidRPr="00D009B8">
        <w:rPr>
          <w:rFonts w:cs="Arial"/>
          <w:sz w:val="24"/>
          <w:szCs w:val="24"/>
          <w:u w:val="single"/>
        </w:rPr>
        <w:t>doručit</w:t>
      </w:r>
      <w:r w:rsidRPr="00D009B8">
        <w:rPr>
          <w:rFonts w:cs="Arial"/>
          <w:color w:val="000000"/>
          <w:sz w:val="24"/>
          <w:szCs w:val="24"/>
          <w:u w:val="single"/>
        </w:rPr>
        <w:t xml:space="preserve"> doporučeně</w:t>
      </w:r>
      <w:r w:rsidRPr="00D009B8">
        <w:rPr>
          <w:rFonts w:cs="Arial"/>
          <w:color w:val="000000"/>
          <w:sz w:val="24"/>
          <w:szCs w:val="24"/>
        </w:rPr>
        <w:t xml:space="preserve"> na adresu:</w:t>
      </w:r>
      <w:r w:rsidRPr="00D009B8">
        <w:rPr>
          <w:rFonts w:cs="Arial"/>
          <w:color w:val="000000"/>
          <w:sz w:val="24"/>
          <w:szCs w:val="24"/>
        </w:rPr>
        <w:tab/>
        <w:t>Obecní úřad Bělkovice-Lašťany</w:t>
      </w:r>
    </w:p>
    <w:p w:rsidR="00D009B8" w:rsidRPr="00D009B8" w:rsidRDefault="00D009B8" w:rsidP="00D009B8">
      <w:pPr>
        <w:keepNext/>
        <w:ind w:left="4253"/>
        <w:rPr>
          <w:rFonts w:cs="Arial"/>
          <w:color w:val="000000"/>
          <w:sz w:val="24"/>
          <w:szCs w:val="24"/>
        </w:rPr>
      </w:pPr>
      <w:r w:rsidRPr="00D009B8">
        <w:rPr>
          <w:rFonts w:cs="Arial"/>
          <w:color w:val="000000"/>
          <w:sz w:val="24"/>
          <w:szCs w:val="24"/>
        </w:rPr>
        <w:t>Bělkovice-Lašťany 139</w:t>
      </w:r>
    </w:p>
    <w:p w:rsidR="00D009B8" w:rsidRPr="00D009B8" w:rsidRDefault="00D009B8" w:rsidP="00D009B8">
      <w:pPr>
        <w:keepNext/>
        <w:tabs>
          <w:tab w:val="left" w:pos="-2127"/>
        </w:tabs>
        <w:spacing w:after="120"/>
        <w:ind w:left="4253"/>
        <w:rPr>
          <w:rFonts w:cs="Arial"/>
          <w:color w:val="000000"/>
          <w:sz w:val="24"/>
          <w:szCs w:val="24"/>
        </w:rPr>
      </w:pPr>
      <w:r w:rsidRPr="00D009B8">
        <w:rPr>
          <w:rFonts w:cs="Arial"/>
          <w:color w:val="000000"/>
          <w:sz w:val="24"/>
          <w:szCs w:val="24"/>
        </w:rPr>
        <w:t>783 16  Bělkovice-Lašťany</w:t>
      </w:r>
    </w:p>
    <w:p w:rsidR="00D009B8" w:rsidRPr="00D009B8" w:rsidRDefault="00D009B8" w:rsidP="00D009B8">
      <w:pPr>
        <w:spacing w:after="120"/>
        <w:rPr>
          <w:rFonts w:cs="Arial"/>
          <w:bCs/>
          <w:color w:val="000000"/>
          <w:sz w:val="24"/>
          <w:szCs w:val="24"/>
        </w:rPr>
      </w:pPr>
      <w:r w:rsidRPr="00D009B8">
        <w:rPr>
          <w:rFonts w:cs="Arial"/>
          <w:bCs/>
          <w:color w:val="000000"/>
          <w:sz w:val="24"/>
          <w:szCs w:val="24"/>
        </w:rPr>
        <w:t>před uplynutím lhůty pro podání nabídek.</w:t>
      </w:r>
    </w:p>
    <w:p w:rsidR="00D009B8" w:rsidRPr="00D009B8" w:rsidRDefault="00D009B8" w:rsidP="00D009B8">
      <w:pPr>
        <w:spacing w:before="120"/>
        <w:rPr>
          <w:rFonts w:cs="Arial"/>
          <w:bCs/>
          <w:color w:val="000000"/>
          <w:sz w:val="24"/>
          <w:szCs w:val="24"/>
        </w:rPr>
      </w:pPr>
    </w:p>
    <w:p w:rsidR="00D009B8" w:rsidRPr="00D009B8" w:rsidRDefault="00D009B8" w:rsidP="00D009B8">
      <w:pPr>
        <w:spacing w:before="480" w:after="240"/>
        <w:jc w:val="both"/>
        <w:outlineLvl w:val="0"/>
        <w:rPr>
          <w:rFonts w:cs="Arial"/>
          <w:b/>
          <w:sz w:val="24"/>
          <w:szCs w:val="24"/>
        </w:rPr>
      </w:pPr>
      <w:r w:rsidRPr="00D009B8">
        <w:rPr>
          <w:rFonts w:cs="Arial"/>
          <w:b/>
          <w:sz w:val="24"/>
          <w:szCs w:val="24"/>
        </w:rPr>
        <w:t>Jako další podmínky soutěže zadavatel vymezuje:</w:t>
      </w:r>
    </w:p>
    <w:p w:rsidR="00D009B8" w:rsidRPr="00D009B8" w:rsidRDefault="00D009B8" w:rsidP="00D009B8">
      <w:pPr>
        <w:pStyle w:val="Zkladntext"/>
        <w:widowControl/>
        <w:numPr>
          <w:ilvl w:val="0"/>
          <w:numId w:val="6"/>
        </w:numPr>
        <w:ind w:hanging="357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Výzva – zadávací podmínky</w:t>
      </w:r>
      <w:r w:rsidRPr="00D009B8">
        <w:rPr>
          <w:rFonts w:asciiTheme="minorHAnsi" w:hAnsiTheme="minorHAnsi" w:cs="Arial"/>
          <w:szCs w:val="24"/>
        </w:rPr>
        <w:t>, sloužící jako podklad pro zpracování nabídky obsahuje:</w:t>
      </w:r>
    </w:p>
    <w:p w:rsidR="00D009B8" w:rsidRPr="00D009B8" w:rsidRDefault="00D009B8" w:rsidP="00D009B8">
      <w:pPr>
        <w:pStyle w:val="Zkladntext"/>
        <w:widowControl/>
        <w:numPr>
          <w:ilvl w:val="0"/>
          <w:numId w:val="7"/>
        </w:numPr>
        <w:tabs>
          <w:tab w:val="num" w:pos="851"/>
        </w:tabs>
        <w:spacing w:before="120" w:after="0"/>
        <w:ind w:left="850" w:hanging="357"/>
        <w:rPr>
          <w:rFonts w:asciiTheme="minorHAnsi" w:hAnsiTheme="minorHAnsi" w:cs="Arial"/>
          <w:szCs w:val="24"/>
        </w:rPr>
      </w:pPr>
      <w:r w:rsidRPr="00D009B8">
        <w:rPr>
          <w:rFonts w:asciiTheme="minorHAnsi" w:hAnsiTheme="minorHAnsi" w:cs="Arial"/>
          <w:szCs w:val="24"/>
        </w:rPr>
        <w:t>Formulář „Krycí list nabídky“ (Příloha č. 1);</w:t>
      </w:r>
    </w:p>
    <w:p w:rsidR="00D009B8" w:rsidRPr="00D009B8" w:rsidRDefault="00D009B8" w:rsidP="00D009B8">
      <w:pPr>
        <w:pStyle w:val="Zkladntext"/>
        <w:widowControl/>
        <w:numPr>
          <w:ilvl w:val="0"/>
          <w:numId w:val="7"/>
        </w:numPr>
        <w:tabs>
          <w:tab w:val="num" w:pos="851"/>
        </w:tabs>
        <w:spacing w:before="120" w:after="0"/>
        <w:ind w:left="850" w:hanging="357"/>
        <w:rPr>
          <w:rFonts w:asciiTheme="minorHAnsi" w:hAnsiTheme="minorHAnsi" w:cs="Arial"/>
          <w:szCs w:val="24"/>
        </w:rPr>
      </w:pPr>
      <w:r w:rsidRPr="00D009B8">
        <w:rPr>
          <w:rFonts w:asciiTheme="minorHAnsi" w:hAnsiTheme="minorHAnsi" w:cs="Arial"/>
          <w:szCs w:val="24"/>
        </w:rPr>
        <w:t>Čestné prohlášení dodavatele o splnění základních kvalifikačních předpokladů (Příloha č. 2);</w:t>
      </w:r>
    </w:p>
    <w:p w:rsidR="00D009B8" w:rsidRPr="00D009B8" w:rsidRDefault="00D009B8" w:rsidP="00D009B8">
      <w:pPr>
        <w:pStyle w:val="Zkladntext"/>
        <w:widowControl/>
        <w:numPr>
          <w:ilvl w:val="0"/>
          <w:numId w:val="7"/>
        </w:numPr>
        <w:tabs>
          <w:tab w:val="num" w:pos="851"/>
        </w:tabs>
        <w:spacing w:before="120" w:after="0"/>
        <w:ind w:left="850" w:hanging="357"/>
        <w:rPr>
          <w:rFonts w:asciiTheme="minorHAnsi" w:hAnsiTheme="minorHAnsi"/>
          <w:szCs w:val="24"/>
        </w:rPr>
      </w:pPr>
      <w:r w:rsidRPr="00D009B8">
        <w:rPr>
          <w:rFonts w:asciiTheme="minorHAnsi" w:hAnsiTheme="minorHAnsi" w:cs="Arial"/>
          <w:szCs w:val="24"/>
        </w:rPr>
        <w:t>Obchodní podmínky - vzor Smlouvy o dílo (Příloha č. 3);</w:t>
      </w:r>
    </w:p>
    <w:p w:rsidR="00D009B8" w:rsidRPr="00D009B8" w:rsidRDefault="00D009B8" w:rsidP="00D009B8">
      <w:pPr>
        <w:pStyle w:val="Zkladntext"/>
        <w:widowControl/>
        <w:numPr>
          <w:ilvl w:val="0"/>
          <w:numId w:val="7"/>
        </w:numPr>
        <w:tabs>
          <w:tab w:val="num" w:pos="851"/>
        </w:tabs>
        <w:spacing w:before="120"/>
        <w:ind w:left="850" w:hanging="357"/>
        <w:rPr>
          <w:rFonts w:asciiTheme="minorHAnsi" w:hAnsiTheme="minorHAnsi"/>
          <w:szCs w:val="24"/>
        </w:rPr>
      </w:pPr>
      <w:r w:rsidRPr="00D009B8">
        <w:rPr>
          <w:rFonts w:asciiTheme="minorHAnsi" w:hAnsiTheme="minorHAnsi" w:cs="Arial"/>
          <w:bCs w:val="0"/>
          <w:snapToGrid w:val="0"/>
          <w:szCs w:val="24"/>
        </w:rPr>
        <w:t xml:space="preserve">Projektová dokumentace stavby, zpracována </w:t>
      </w:r>
      <w:r w:rsidRPr="00D009B8">
        <w:rPr>
          <w:rFonts w:asciiTheme="minorHAnsi" w:hAnsiTheme="minorHAnsi" w:cs="Arial"/>
          <w:bCs w:val="0"/>
          <w:szCs w:val="24"/>
        </w:rPr>
        <w:t>v 01/2016 projektovou společností NELL PROJEKT s. r. o., IČ 29209081, se sídlem Plesníkova 5559, 760 05 Zlín</w:t>
      </w:r>
      <w:r w:rsidRPr="00D009B8">
        <w:rPr>
          <w:rFonts w:asciiTheme="minorHAnsi" w:hAnsiTheme="minorHAnsi" w:cs="Arial"/>
          <w:szCs w:val="24"/>
        </w:rPr>
        <w:t xml:space="preserve"> (Příloha č. 4);</w:t>
      </w:r>
    </w:p>
    <w:p w:rsidR="00D009B8" w:rsidRPr="00D009B8" w:rsidRDefault="00D009B8" w:rsidP="00D009B8">
      <w:pPr>
        <w:pStyle w:val="Zkladntext"/>
        <w:widowControl/>
        <w:numPr>
          <w:ilvl w:val="0"/>
          <w:numId w:val="7"/>
        </w:numPr>
        <w:tabs>
          <w:tab w:val="num" w:pos="851"/>
        </w:tabs>
        <w:spacing w:before="120"/>
        <w:ind w:left="850" w:hanging="357"/>
        <w:rPr>
          <w:rFonts w:asciiTheme="minorHAnsi" w:hAnsiTheme="minorHAnsi"/>
          <w:szCs w:val="24"/>
        </w:rPr>
      </w:pPr>
      <w:r w:rsidRPr="00D009B8">
        <w:rPr>
          <w:rFonts w:asciiTheme="minorHAnsi" w:hAnsiTheme="minorHAnsi" w:cs="Arial"/>
          <w:szCs w:val="24"/>
        </w:rPr>
        <w:t>výkaz výměr (Příloha č. 5);</w:t>
      </w:r>
    </w:p>
    <w:p w:rsidR="00D009B8" w:rsidRPr="00D009B8" w:rsidRDefault="00D009B8" w:rsidP="00D009B8">
      <w:pPr>
        <w:pStyle w:val="Zkladntext"/>
        <w:widowControl/>
        <w:numPr>
          <w:ilvl w:val="0"/>
          <w:numId w:val="6"/>
        </w:numPr>
        <w:tabs>
          <w:tab w:val="clear" w:pos="360"/>
        </w:tabs>
        <w:ind w:left="357" w:hanging="357"/>
        <w:rPr>
          <w:rFonts w:asciiTheme="minorHAnsi" w:hAnsiTheme="minorHAnsi" w:cs="Arial"/>
          <w:szCs w:val="24"/>
        </w:rPr>
      </w:pPr>
      <w:r w:rsidRPr="00D009B8">
        <w:rPr>
          <w:rFonts w:asciiTheme="minorHAnsi" w:hAnsiTheme="minorHAnsi" w:cs="Arial"/>
          <w:szCs w:val="24"/>
        </w:rPr>
        <w:t>Prohlídka místa plnění není oficiálně organizována. Místo plnění je veřejně dostupné.</w:t>
      </w:r>
    </w:p>
    <w:p w:rsidR="00D009B8" w:rsidRPr="00D009B8" w:rsidRDefault="00D009B8" w:rsidP="00D009B8">
      <w:pPr>
        <w:pStyle w:val="Zkladntext"/>
        <w:widowControl/>
        <w:numPr>
          <w:ilvl w:val="0"/>
          <w:numId w:val="6"/>
        </w:numPr>
        <w:spacing w:before="120"/>
        <w:ind w:left="363" w:hanging="357"/>
        <w:rPr>
          <w:rFonts w:asciiTheme="minorHAnsi" w:hAnsiTheme="minorHAnsi" w:cs="Arial"/>
          <w:szCs w:val="24"/>
        </w:rPr>
      </w:pPr>
      <w:r w:rsidRPr="00D009B8">
        <w:rPr>
          <w:rFonts w:asciiTheme="minorHAnsi" w:hAnsiTheme="minorHAnsi" w:cs="Arial"/>
          <w:szCs w:val="24"/>
        </w:rPr>
        <w:t>Součástí nabídky bude CD s naceněným výkazem výměr ve stejném formátu a struktuře, v jaké byl poskytnut zadavatelem v</w:t>
      </w:r>
      <w:r>
        <w:rPr>
          <w:rFonts w:asciiTheme="minorHAnsi" w:hAnsiTheme="minorHAnsi" w:cs="Arial"/>
          <w:szCs w:val="24"/>
        </w:rPr>
        <w:t>e výzvě</w:t>
      </w:r>
      <w:r w:rsidRPr="00D009B8">
        <w:rPr>
          <w:rFonts w:asciiTheme="minorHAnsi" w:hAnsiTheme="minorHAnsi" w:cs="Arial"/>
          <w:szCs w:val="24"/>
        </w:rPr>
        <w:t>.</w:t>
      </w:r>
    </w:p>
    <w:p w:rsidR="00D009B8" w:rsidRPr="00D009B8" w:rsidRDefault="00D009B8" w:rsidP="00D009B8">
      <w:pPr>
        <w:pStyle w:val="Zkladntext"/>
        <w:widowControl/>
        <w:numPr>
          <w:ilvl w:val="0"/>
          <w:numId w:val="6"/>
        </w:numPr>
        <w:spacing w:before="120"/>
        <w:ind w:left="363" w:hanging="357"/>
        <w:rPr>
          <w:rFonts w:asciiTheme="minorHAnsi" w:hAnsiTheme="minorHAnsi" w:cs="Arial"/>
          <w:szCs w:val="24"/>
        </w:rPr>
      </w:pPr>
      <w:r w:rsidRPr="00D009B8">
        <w:rPr>
          <w:rFonts w:asciiTheme="minorHAnsi" w:hAnsiTheme="minorHAnsi" w:cs="Arial"/>
          <w:szCs w:val="24"/>
        </w:rPr>
        <w:lastRenderedPageBreak/>
        <w:t>Součástí nabídky musí být i návrh smlouvy o dílo, koncipovaný dle vzoru, který je součástí zadávací dokumenta</w:t>
      </w:r>
      <w:r w:rsidR="00A56ADA">
        <w:rPr>
          <w:rFonts w:asciiTheme="minorHAnsi" w:hAnsiTheme="minorHAnsi" w:cs="Arial"/>
          <w:szCs w:val="24"/>
        </w:rPr>
        <w:t>ce, podepsaný oprávněnou osobou</w:t>
      </w:r>
      <w:r w:rsidRPr="00D009B8">
        <w:rPr>
          <w:rFonts w:asciiTheme="minorHAnsi" w:hAnsiTheme="minorHAnsi" w:cs="Arial"/>
          <w:szCs w:val="24"/>
        </w:rPr>
        <w:t>. Zadavatel si vyhrazuje právo o obsahu smlouvy dále jednat a upřesnit její konečné znění. Přílohou tohoto návrhu smlouvy o dílo bude specifikace částí veřejné zakázky, které má uchazeč v úmyslu zadat jednomu či více subdodavatelům (ve smyslu zákona č. 309/2006 Sb., kterým se upravují další požadavky bezpečnosti a ochrany zdraví při práci) a uvedení identifikačních údajů každého subdodavatele.</w:t>
      </w:r>
    </w:p>
    <w:p w:rsidR="00D009B8" w:rsidRPr="00D009B8" w:rsidRDefault="00D009B8" w:rsidP="00D009B8">
      <w:pPr>
        <w:pStyle w:val="Zkladntext"/>
        <w:widowControl/>
        <w:numPr>
          <w:ilvl w:val="0"/>
          <w:numId w:val="6"/>
        </w:numPr>
        <w:spacing w:before="120"/>
        <w:ind w:left="363" w:hanging="357"/>
        <w:rPr>
          <w:rFonts w:asciiTheme="minorHAnsi" w:hAnsiTheme="minorHAnsi" w:cs="Arial"/>
          <w:szCs w:val="24"/>
        </w:rPr>
      </w:pPr>
      <w:r w:rsidRPr="00D009B8">
        <w:rPr>
          <w:rFonts w:asciiTheme="minorHAnsi" w:hAnsiTheme="minorHAnsi" w:cs="Arial"/>
          <w:szCs w:val="24"/>
        </w:rPr>
        <w:t>V případě, že uchazeč v nabídce neuvede žádné subdodavatele a před zahájením nebo v průběhu provádění díla zadá celé dílo nebo část díla subdodavateli, je povinen zaplatit objednateli smluvní pokutu ve výši 1 % z celkové ceny díla včetně DPH (viz Vzor smlouvy o dílo).</w:t>
      </w:r>
    </w:p>
    <w:p w:rsidR="00D009B8" w:rsidRPr="00D009B8" w:rsidRDefault="00D009B8" w:rsidP="00D009B8">
      <w:pPr>
        <w:pStyle w:val="Zkladntext"/>
        <w:widowControl/>
        <w:numPr>
          <w:ilvl w:val="0"/>
          <w:numId w:val="6"/>
        </w:numPr>
        <w:spacing w:before="120"/>
        <w:rPr>
          <w:rFonts w:asciiTheme="minorHAnsi" w:hAnsiTheme="minorHAnsi" w:cs="Arial"/>
          <w:szCs w:val="24"/>
        </w:rPr>
      </w:pPr>
      <w:r w:rsidRPr="00D009B8">
        <w:rPr>
          <w:rFonts w:asciiTheme="minorHAnsi" w:hAnsiTheme="minorHAnsi" w:cs="Arial"/>
          <w:szCs w:val="24"/>
        </w:rPr>
        <w:t>Uchazeč je oprávněn po zadavateli požadovat písemně dodatečné informace k zadávacím podmínkám. Písemná žádost musí být zadavateli doručena nejpozději do 2 pracovních dnů před uplynutím lhůty pro podání nabídek.</w:t>
      </w:r>
    </w:p>
    <w:p w:rsidR="00D009B8" w:rsidRDefault="00D009B8" w:rsidP="00D009B8">
      <w:pPr>
        <w:pStyle w:val="Zkladntext"/>
        <w:widowControl/>
        <w:numPr>
          <w:ilvl w:val="0"/>
          <w:numId w:val="6"/>
        </w:numPr>
        <w:spacing w:before="120"/>
        <w:rPr>
          <w:rFonts w:asciiTheme="minorHAnsi" w:hAnsiTheme="minorHAnsi" w:cs="Arial"/>
          <w:szCs w:val="24"/>
        </w:rPr>
      </w:pPr>
      <w:r w:rsidRPr="00D009B8">
        <w:rPr>
          <w:rFonts w:asciiTheme="minorHAnsi" w:hAnsiTheme="minorHAnsi" w:cs="Arial"/>
          <w:szCs w:val="24"/>
        </w:rPr>
        <w:t>Zadavatel doporučuje, aby nabídka uchazeče byla zajištěna způsobem znemožňujícím manipulaci s jednotlivými listy a všechny listy nabídky včetně příloh byly řádně očíslovány vzestupnou číselnou řadou.</w:t>
      </w:r>
    </w:p>
    <w:p w:rsidR="00305F7E" w:rsidRPr="00D009B8" w:rsidRDefault="00305F7E" w:rsidP="00D009B8">
      <w:pPr>
        <w:pStyle w:val="Zkladntext"/>
        <w:widowControl/>
        <w:numPr>
          <w:ilvl w:val="0"/>
          <w:numId w:val="6"/>
        </w:numPr>
        <w:spacing w:before="120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>Nabídka bude zpracována v českém jazyce.</w:t>
      </w:r>
    </w:p>
    <w:p w:rsidR="00D009B8" w:rsidRPr="00D009B8" w:rsidRDefault="00D009B8" w:rsidP="00D009B8">
      <w:pPr>
        <w:spacing w:before="480" w:after="240"/>
        <w:jc w:val="both"/>
        <w:outlineLvl w:val="0"/>
        <w:rPr>
          <w:rFonts w:cs="Arial"/>
          <w:b/>
          <w:sz w:val="24"/>
          <w:szCs w:val="24"/>
        </w:rPr>
      </w:pPr>
      <w:r w:rsidRPr="00D009B8">
        <w:rPr>
          <w:rFonts w:cs="Arial"/>
          <w:b/>
          <w:sz w:val="24"/>
          <w:szCs w:val="24"/>
        </w:rPr>
        <w:t xml:space="preserve">Požadovaná struktura nabídky: </w:t>
      </w:r>
    </w:p>
    <w:p w:rsidR="00D009B8" w:rsidRPr="00D009B8" w:rsidRDefault="00D009B8" w:rsidP="00D009B8">
      <w:pPr>
        <w:tabs>
          <w:tab w:val="left" w:pos="708"/>
        </w:tabs>
        <w:spacing w:after="120"/>
        <w:rPr>
          <w:rFonts w:cs="Arial"/>
          <w:sz w:val="24"/>
          <w:szCs w:val="24"/>
        </w:rPr>
      </w:pPr>
      <w:r w:rsidRPr="00D009B8">
        <w:rPr>
          <w:rFonts w:cs="Arial"/>
          <w:sz w:val="24"/>
          <w:szCs w:val="24"/>
        </w:rPr>
        <w:t>Písemná nabídka musí být členěna do samostatných příloh v následujícím členění:</w:t>
      </w:r>
    </w:p>
    <w:p w:rsidR="00D009B8" w:rsidRPr="00D009B8" w:rsidRDefault="00D009B8" w:rsidP="00D009B8">
      <w:pPr>
        <w:tabs>
          <w:tab w:val="left" w:pos="708"/>
        </w:tabs>
        <w:spacing w:after="120"/>
        <w:jc w:val="both"/>
        <w:outlineLvl w:val="0"/>
        <w:rPr>
          <w:rFonts w:cs="Arial"/>
          <w:b/>
          <w:i/>
          <w:sz w:val="24"/>
          <w:szCs w:val="24"/>
        </w:rPr>
      </w:pPr>
      <w:r w:rsidRPr="00D009B8">
        <w:rPr>
          <w:rFonts w:cs="Arial"/>
          <w:b/>
          <w:i/>
          <w:sz w:val="24"/>
          <w:szCs w:val="24"/>
        </w:rPr>
        <w:t>Příloha č. 1 – Základní údaje k nabídce</w:t>
      </w:r>
    </w:p>
    <w:p w:rsidR="00D009B8" w:rsidRPr="00D009B8" w:rsidRDefault="00D009B8" w:rsidP="00D009B8">
      <w:pPr>
        <w:tabs>
          <w:tab w:val="left" w:pos="708"/>
        </w:tabs>
        <w:jc w:val="both"/>
        <w:rPr>
          <w:rFonts w:cs="Arial"/>
          <w:sz w:val="24"/>
          <w:szCs w:val="24"/>
        </w:rPr>
      </w:pPr>
      <w:r w:rsidRPr="00D009B8">
        <w:rPr>
          <w:rFonts w:cs="Arial"/>
          <w:sz w:val="24"/>
          <w:szCs w:val="24"/>
        </w:rPr>
        <w:t>Tato příloha musí obsahovat:</w:t>
      </w:r>
    </w:p>
    <w:p w:rsidR="00D009B8" w:rsidRPr="00D009B8" w:rsidRDefault="00D009B8" w:rsidP="00D009B8">
      <w:pPr>
        <w:numPr>
          <w:ilvl w:val="0"/>
          <w:numId w:val="10"/>
        </w:numPr>
        <w:tabs>
          <w:tab w:val="clear" w:pos="720"/>
          <w:tab w:val="num" w:pos="540"/>
        </w:tabs>
        <w:spacing w:before="60" w:after="0" w:line="240" w:lineRule="auto"/>
        <w:ind w:left="539" w:hanging="539"/>
        <w:jc w:val="both"/>
        <w:rPr>
          <w:rFonts w:cs="Arial"/>
          <w:sz w:val="24"/>
          <w:szCs w:val="24"/>
        </w:rPr>
      </w:pPr>
      <w:r w:rsidRPr="00D009B8">
        <w:rPr>
          <w:rFonts w:cs="Arial"/>
          <w:sz w:val="24"/>
          <w:szCs w:val="24"/>
        </w:rPr>
        <w:t>vyplněný formulář „Krycí list nabídky“, který je součástí zadávací dokumentace (obsahující název zakázky, adresu uchazeče s označením pověřeného zástupce, telefonické a faxové spojení, cenu za dílo v Kč bez DPH)</w:t>
      </w:r>
    </w:p>
    <w:p w:rsidR="00D009B8" w:rsidRDefault="00D009B8" w:rsidP="00D009B8">
      <w:pPr>
        <w:numPr>
          <w:ilvl w:val="0"/>
          <w:numId w:val="10"/>
        </w:numPr>
        <w:tabs>
          <w:tab w:val="clear" w:pos="720"/>
          <w:tab w:val="num" w:pos="540"/>
        </w:tabs>
        <w:spacing w:before="60" w:after="0" w:line="240" w:lineRule="auto"/>
        <w:ind w:left="539" w:hanging="539"/>
        <w:jc w:val="both"/>
        <w:rPr>
          <w:rFonts w:cs="Arial"/>
          <w:sz w:val="24"/>
          <w:szCs w:val="24"/>
        </w:rPr>
      </w:pPr>
      <w:r w:rsidRPr="00D009B8">
        <w:rPr>
          <w:rFonts w:cs="Arial"/>
          <w:sz w:val="24"/>
          <w:szCs w:val="24"/>
        </w:rPr>
        <w:t>doklady p</w:t>
      </w:r>
      <w:r w:rsidR="00611C21">
        <w:rPr>
          <w:rFonts w:cs="Arial"/>
          <w:sz w:val="24"/>
          <w:szCs w:val="24"/>
        </w:rPr>
        <w:t>rokazující kvalifikaci uchazeče</w:t>
      </w:r>
    </w:p>
    <w:p w:rsidR="00611C21" w:rsidRPr="00611C21" w:rsidRDefault="00611C21" w:rsidP="00D009B8">
      <w:pPr>
        <w:numPr>
          <w:ilvl w:val="0"/>
          <w:numId w:val="10"/>
        </w:numPr>
        <w:tabs>
          <w:tab w:val="clear" w:pos="720"/>
          <w:tab w:val="num" w:pos="540"/>
        </w:tabs>
        <w:spacing w:before="60" w:after="0" w:line="240" w:lineRule="auto"/>
        <w:ind w:left="539" w:hanging="539"/>
        <w:jc w:val="both"/>
        <w:rPr>
          <w:rFonts w:cs="Arial"/>
          <w:sz w:val="24"/>
          <w:szCs w:val="24"/>
        </w:rPr>
      </w:pPr>
      <w:r w:rsidRPr="00611C21">
        <w:rPr>
          <w:rFonts w:cs="Arial"/>
          <w:sz w:val="24"/>
          <w:szCs w:val="24"/>
        </w:rPr>
        <w:t>Čestné prohlášení dodavatele o splnění základních kvalifikačních předpokladů</w:t>
      </w:r>
    </w:p>
    <w:p w:rsidR="00D009B8" w:rsidRPr="00D009B8" w:rsidRDefault="00D009B8" w:rsidP="00D009B8">
      <w:pPr>
        <w:tabs>
          <w:tab w:val="left" w:pos="708"/>
        </w:tabs>
        <w:spacing w:before="240" w:after="120"/>
        <w:jc w:val="both"/>
        <w:outlineLvl w:val="0"/>
        <w:rPr>
          <w:rFonts w:cs="Arial"/>
          <w:b/>
          <w:i/>
          <w:sz w:val="24"/>
          <w:szCs w:val="24"/>
        </w:rPr>
      </w:pPr>
      <w:r w:rsidRPr="00D009B8">
        <w:rPr>
          <w:rFonts w:cs="Arial"/>
          <w:b/>
          <w:i/>
          <w:sz w:val="24"/>
          <w:szCs w:val="24"/>
        </w:rPr>
        <w:t>Příloha č. 2 – Cenová nabídka</w:t>
      </w:r>
    </w:p>
    <w:p w:rsidR="00D009B8" w:rsidRPr="00D009B8" w:rsidRDefault="00D009B8" w:rsidP="00D009B8">
      <w:pPr>
        <w:spacing w:after="120"/>
        <w:jc w:val="both"/>
        <w:rPr>
          <w:rFonts w:cs="Arial"/>
          <w:sz w:val="24"/>
          <w:szCs w:val="24"/>
        </w:rPr>
      </w:pPr>
      <w:r w:rsidRPr="00D009B8">
        <w:rPr>
          <w:rFonts w:cs="Arial"/>
          <w:sz w:val="24"/>
          <w:szCs w:val="24"/>
        </w:rPr>
        <w:t>Tato příloha musí být poskytnuta v písemné i elektronické podobě (na CD) a musí obsahovat:</w:t>
      </w:r>
    </w:p>
    <w:p w:rsidR="00D009B8" w:rsidRPr="00D009B8" w:rsidRDefault="00D009B8" w:rsidP="00D009B8">
      <w:pPr>
        <w:numPr>
          <w:ilvl w:val="0"/>
          <w:numId w:val="10"/>
        </w:numPr>
        <w:tabs>
          <w:tab w:val="num" w:pos="1128"/>
        </w:tabs>
        <w:spacing w:after="120" w:line="240" w:lineRule="auto"/>
        <w:jc w:val="both"/>
        <w:rPr>
          <w:rFonts w:cs="Arial"/>
          <w:sz w:val="24"/>
          <w:szCs w:val="24"/>
        </w:rPr>
      </w:pPr>
      <w:r w:rsidRPr="00D009B8">
        <w:rPr>
          <w:rFonts w:cs="Arial"/>
          <w:sz w:val="24"/>
          <w:szCs w:val="24"/>
        </w:rPr>
        <w:t>celkovou rekapitulaci ceny s uvedením ceny bez DPH, DPH a ceny celkem;</w:t>
      </w:r>
    </w:p>
    <w:p w:rsidR="00D009B8" w:rsidRPr="00D009B8" w:rsidRDefault="00D009B8" w:rsidP="00D009B8">
      <w:pPr>
        <w:numPr>
          <w:ilvl w:val="0"/>
          <w:numId w:val="10"/>
        </w:numPr>
        <w:tabs>
          <w:tab w:val="num" w:pos="1128"/>
        </w:tabs>
        <w:spacing w:after="120" w:line="240" w:lineRule="auto"/>
        <w:jc w:val="both"/>
        <w:rPr>
          <w:rFonts w:cs="Arial"/>
          <w:sz w:val="24"/>
          <w:szCs w:val="24"/>
        </w:rPr>
      </w:pPr>
      <w:r w:rsidRPr="00D009B8">
        <w:rPr>
          <w:rFonts w:cs="Arial"/>
          <w:sz w:val="24"/>
          <w:szCs w:val="24"/>
        </w:rPr>
        <w:t>položkový rozpočet v rozsahu a členění podle předloženého výkazu výměr;</w:t>
      </w:r>
    </w:p>
    <w:p w:rsidR="00D009B8" w:rsidRPr="00D009B8" w:rsidRDefault="00D009B8" w:rsidP="00D009B8">
      <w:pPr>
        <w:numPr>
          <w:ilvl w:val="0"/>
          <w:numId w:val="10"/>
        </w:numPr>
        <w:spacing w:before="60" w:after="0" w:line="240" w:lineRule="auto"/>
        <w:jc w:val="both"/>
        <w:rPr>
          <w:rFonts w:cs="Arial"/>
          <w:sz w:val="24"/>
          <w:szCs w:val="24"/>
        </w:rPr>
      </w:pPr>
      <w:r w:rsidRPr="00D009B8">
        <w:rPr>
          <w:rFonts w:cs="Arial"/>
          <w:sz w:val="24"/>
          <w:szCs w:val="24"/>
        </w:rPr>
        <w:t>jiné údaje vztahující se k ceně nabídky.</w:t>
      </w:r>
    </w:p>
    <w:p w:rsidR="00D009B8" w:rsidRPr="00D009B8" w:rsidRDefault="00D009B8" w:rsidP="00D009B8">
      <w:pPr>
        <w:tabs>
          <w:tab w:val="left" w:pos="708"/>
        </w:tabs>
        <w:spacing w:before="240" w:after="120"/>
        <w:jc w:val="both"/>
        <w:outlineLvl w:val="0"/>
        <w:rPr>
          <w:rFonts w:cs="Arial"/>
          <w:b/>
          <w:i/>
          <w:sz w:val="24"/>
          <w:szCs w:val="24"/>
        </w:rPr>
      </w:pPr>
      <w:r w:rsidRPr="00D009B8">
        <w:rPr>
          <w:rFonts w:cs="Arial"/>
          <w:b/>
          <w:i/>
          <w:sz w:val="24"/>
          <w:szCs w:val="24"/>
        </w:rPr>
        <w:t xml:space="preserve">Příloha č. 3 – Návrh smlouvy o dílo </w:t>
      </w:r>
    </w:p>
    <w:p w:rsidR="00D009B8" w:rsidRPr="00D009B8" w:rsidRDefault="00D009B8" w:rsidP="00D009B8">
      <w:pPr>
        <w:tabs>
          <w:tab w:val="left" w:pos="708"/>
        </w:tabs>
        <w:jc w:val="both"/>
        <w:rPr>
          <w:rFonts w:cs="Arial"/>
          <w:sz w:val="24"/>
          <w:szCs w:val="24"/>
        </w:rPr>
      </w:pPr>
      <w:r w:rsidRPr="00D009B8">
        <w:rPr>
          <w:rFonts w:cs="Arial"/>
          <w:sz w:val="24"/>
          <w:szCs w:val="24"/>
        </w:rPr>
        <w:t>Tato příloha musí obsahovat:</w:t>
      </w:r>
    </w:p>
    <w:p w:rsidR="00D009B8" w:rsidRPr="00D009B8" w:rsidRDefault="00D009B8" w:rsidP="00D009B8">
      <w:pPr>
        <w:numPr>
          <w:ilvl w:val="0"/>
          <w:numId w:val="10"/>
        </w:numPr>
        <w:tabs>
          <w:tab w:val="clear" w:pos="720"/>
          <w:tab w:val="num" w:pos="540"/>
        </w:tabs>
        <w:spacing w:before="120" w:after="120" w:line="240" w:lineRule="auto"/>
        <w:ind w:left="539" w:hanging="539"/>
        <w:jc w:val="both"/>
        <w:rPr>
          <w:rFonts w:cs="Arial"/>
          <w:sz w:val="24"/>
          <w:szCs w:val="24"/>
        </w:rPr>
      </w:pPr>
      <w:r w:rsidRPr="00D009B8">
        <w:rPr>
          <w:rFonts w:cs="Arial"/>
          <w:sz w:val="24"/>
          <w:szCs w:val="24"/>
        </w:rPr>
        <w:lastRenderedPageBreak/>
        <w:t>návrh smlouvy (včetně jejich příloh), který musí být v souladu s podmínkami soutěže a musí být zpracován dle vzoru, který je součástí zadávací dokumentace. Návrh smlouvy musí být podepsán oprávněnou osobou uchazeče.</w:t>
      </w:r>
    </w:p>
    <w:p w:rsidR="00D009B8" w:rsidRPr="00D009B8" w:rsidRDefault="00D009B8" w:rsidP="00D009B8">
      <w:pPr>
        <w:numPr>
          <w:ilvl w:val="0"/>
          <w:numId w:val="10"/>
        </w:numPr>
        <w:tabs>
          <w:tab w:val="clear" w:pos="720"/>
          <w:tab w:val="num" w:pos="540"/>
        </w:tabs>
        <w:spacing w:before="120" w:after="120" w:line="240" w:lineRule="auto"/>
        <w:ind w:left="539" w:hanging="539"/>
        <w:jc w:val="both"/>
        <w:rPr>
          <w:rFonts w:cs="Arial"/>
          <w:sz w:val="24"/>
          <w:szCs w:val="24"/>
        </w:rPr>
      </w:pPr>
      <w:r w:rsidRPr="00D009B8">
        <w:rPr>
          <w:rFonts w:cs="Arial"/>
          <w:sz w:val="24"/>
          <w:szCs w:val="24"/>
        </w:rPr>
        <w:t xml:space="preserve">případně musí být doplněn o přílohu se specifikací částí veřejné zakázky – stavebních prací, které má uchazeč v úmyslu zadat jednomu či více subdodavatelům, a identifikaci </w:t>
      </w:r>
      <w:r w:rsidR="00975A47">
        <w:rPr>
          <w:rFonts w:cs="Arial"/>
          <w:sz w:val="24"/>
          <w:szCs w:val="24"/>
        </w:rPr>
        <w:t>subdodavatele (Příloha č. 2</w:t>
      </w:r>
      <w:r w:rsidRPr="00D009B8">
        <w:rPr>
          <w:rFonts w:cs="Arial"/>
          <w:sz w:val="24"/>
          <w:szCs w:val="24"/>
        </w:rPr>
        <w:t>). Nebo v této příloze bude prohlášení zhotovitele, že dílo (stavební práce) nebude realizováno pomocí subdodavatelů.</w:t>
      </w:r>
    </w:p>
    <w:p w:rsidR="00D009B8" w:rsidRPr="00D009B8" w:rsidRDefault="00D009B8" w:rsidP="00D009B8">
      <w:pPr>
        <w:numPr>
          <w:ilvl w:val="0"/>
          <w:numId w:val="10"/>
        </w:numPr>
        <w:tabs>
          <w:tab w:val="clear" w:pos="720"/>
          <w:tab w:val="num" w:pos="540"/>
        </w:tabs>
        <w:spacing w:before="120" w:after="120" w:line="240" w:lineRule="auto"/>
        <w:ind w:left="539" w:hanging="539"/>
        <w:jc w:val="both"/>
        <w:rPr>
          <w:rFonts w:cs="Arial"/>
          <w:sz w:val="24"/>
          <w:szCs w:val="24"/>
        </w:rPr>
      </w:pPr>
      <w:r w:rsidRPr="00D009B8">
        <w:rPr>
          <w:rFonts w:cs="Arial"/>
          <w:sz w:val="24"/>
          <w:szCs w:val="24"/>
        </w:rPr>
        <w:t>přílohou návrhu smlouvy bude Harmonogra</w:t>
      </w:r>
      <w:r w:rsidR="00975A47">
        <w:rPr>
          <w:rFonts w:cs="Arial"/>
          <w:sz w:val="24"/>
          <w:szCs w:val="24"/>
        </w:rPr>
        <w:t>m stavebních prací (Příloha č. 4</w:t>
      </w:r>
      <w:r w:rsidRPr="00D009B8">
        <w:rPr>
          <w:rFonts w:cs="Arial"/>
          <w:sz w:val="24"/>
          <w:szCs w:val="24"/>
        </w:rPr>
        <w:t>) s uvedením termínů postupu projektovaných stavebních prací</w:t>
      </w:r>
      <w:r w:rsidR="007E1947">
        <w:rPr>
          <w:rFonts w:cs="Arial"/>
          <w:sz w:val="24"/>
          <w:szCs w:val="24"/>
        </w:rPr>
        <w:t xml:space="preserve"> pro oba stavební objekty</w:t>
      </w:r>
      <w:r w:rsidRPr="00D009B8">
        <w:rPr>
          <w:rFonts w:cs="Arial"/>
          <w:sz w:val="24"/>
          <w:szCs w:val="24"/>
        </w:rPr>
        <w:t>, při respektování termínů zahájení, dokončení a předání díla dle této výzvy.</w:t>
      </w:r>
    </w:p>
    <w:p w:rsidR="00D009B8" w:rsidRPr="00D009B8" w:rsidRDefault="00D009B8" w:rsidP="00D009B8">
      <w:pPr>
        <w:spacing w:before="480" w:after="240"/>
        <w:jc w:val="both"/>
        <w:outlineLvl w:val="0"/>
        <w:rPr>
          <w:rFonts w:cs="Arial"/>
          <w:b/>
          <w:sz w:val="24"/>
          <w:szCs w:val="24"/>
        </w:rPr>
      </w:pPr>
      <w:r w:rsidRPr="00D009B8">
        <w:rPr>
          <w:rFonts w:cs="Arial"/>
          <w:b/>
          <w:sz w:val="24"/>
          <w:szCs w:val="24"/>
        </w:rPr>
        <w:t>Práva zadavatele:</w:t>
      </w:r>
    </w:p>
    <w:p w:rsidR="00D009B8" w:rsidRPr="00D009B8" w:rsidRDefault="00D009B8" w:rsidP="00D009B8">
      <w:pPr>
        <w:tabs>
          <w:tab w:val="left" w:pos="708"/>
        </w:tabs>
        <w:spacing w:before="120" w:after="120"/>
        <w:rPr>
          <w:rFonts w:cs="Arial"/>
          <w:sz w:val="24"/>
          <w:szCs w:val="24"/>
        </w:rPr>
      </w:pPr>
      <w:r w:rsidRPr="00D009B8">
        <w:rPr>
          <w:rFonts w:cs="Arial"/>
          <w:sz w:val="24"/>
          <w:szCs w:val="24"/>
        </w:rPr>
        <w:t>Zadavatel si vyhrazuje právo:</w:t>
      </w:r>
    </w:p>
    <w:p w:rsidR="00D009B8" w:rsidRPr="00D009B8" w:rsidRDefault="00D009B8" w:rsidP="00D009B8">
      <w:pPr>
        <w:numPr>
          <w:ilvl w:val="0"/>
          <w:numId w:val="5"/>
        </w:numPr>
        <w:tabs>
          <w:tab w:val="num" w:pos="426"/>
        </w:tabs>
        <w:spacing w:after="60" w:line="240" w:lineRule="auto"/>
        <w:ind w:hanging="1128"/>
        <w:rPr>
          <w:rFonts w:cs="Arial"/>
          <w:sz w:val="24"/>
          <w:szCs w:val="24"/>
        </w:rPr>
      </w:pPr>
      <w:r w:rsidRPr="00D009B8">
        <w:rPr>
          <w:rFonts w:cs="Arial"/>
          <w:sz w:val="24"/>
          <w:szCs w:val="24"/>
        </w:rPr>
        <w:t>poptávkové řízení zrušit</w:t>
      </w:r>
    </w:p>
    <w:p w:rsidR="00D009B8" w:rsidRPr="00D009B8" w:rsidRDefault="00D009B8" w:rsidP="00D009B8">
      <w:pPr>
        <w:numPr>
          <w:ilvl w:val="0"/>
          <w:numId w:val="5"/>
        </w:numPr>
        <w:tabs>
          <w:tab w:val="num" w:pos="426"/>
        </w:tabs>
        <w:spacing w:after="60" w:line="240" w:lineRule="auto"/>
        <w:ind w:hanging="1128"/>
        <w:rPr>
          <w:rFonts w:cs="Arial"/>
          <w:sz w:val="24"/>
          <w:szCs w:val="24"/>
        </w:rPr>
      </w:pPr>
      <w:r w:rsidRPr="00D009B8">
        <w:rPr>
          <w:rFonts w:cs="Arial"/>
          <w:sz w:val="24"/>
          <w:szCs w:val="24"/>
        </w:rPr>
        <w:t>odmítnout veškeré předložené nabídky</w:t>
      </w:r>
    </w:p>
    <w:p w:rsidR="00D009B8" w:rsidRPr="00D009B8" w:rsidRDefault="00D009B8" w:rsidP="00D009B8">
      <w:pPr>
        <w:numPr>
          <w:ilvl w:val="0"/>
          <w:numId w:val="5"/>
        </w:numPr>
        <w:tabs>
          <w:tab w:val="num" w:pos="426"/>
        </w:tabs>
        <w:spacing w:after="60" w:line="240" w:lineRule="auto"/>
        <w:ind w:hanging="1128"/>
        <w:rPr>
          <w:rFonts w:cs="Arial"/>
          <w:sz w:val="24"/>
          <w:szCs w:val="24"/>
        </w:rPr>
      </w:pPr>
      <w:r w:rsidRPr="00D009B8">
        <w:rPr>
          <w:rFonts w:cs="Arial"/>
          <w:sz w:val="24"/>
          <w:szCs w:val="24"/>
        </w:rPr>
        <w:t>neuzavřít smlouvu s žádným z uchazečů</w:t>
      </w:r>
    </w:p>
    <w:p w:rsidR="00D009B8" w:rsidRPr="00D009B8" w:rsidRDefault="00D009B8" w:rsidP="00D009B8">
      <w:pPr>
        <w:spacing w:after="60"/>
        <w:rPr>
          <w:rFonts w:cs="Arial"/>
          <w:sz w:val="24"/>
          <w:szCs w:val="24"/>
        </w:rPr>
      </w:pPr>
    </w:p>
    <w:p w:rsidR="00D009B8" w:rsidRPr="00D009B8" w:rsidRDefault="00D009B8" w:rsidP="00D009B8">
      <w:pPr>
        <w:spacing w:after="60"/>
        <w:rPr>
          <w:rFonts w:cs="Arial"/>
          <w:sz w:val="24"/>
          <w:szCs w:val="24"/>
        </w:rPr>
      </w:pPr>
    </w:p>
    <w:p w:rsidR="00D009B8" w:rsidRPr="00D009B8" w:rsidRDefault="00D009B8" w:rsidP="00D009B8">
      <w:pPr>
        <w:spacing w:after="60"/>
        <w:rPr>
          <w:rFonts w:cs="Arial"/>
          <w:sz w:val="24"/>
          <w:szCs w:val="24"/>
        </w:rPr>
      </w:pPr>
    </w:p>
    <w:p w:rsidR="00D009B8" w:rsidRPr="00D009B8" w:rsidRDefault="00D009B8" w:rsidP="00D009B8">
      <w:pPr>
        <w:spacing w:after="60"/>
        <w:rPr>
          <w:rFonts w:cs="Arial"/>
          <w:sz w:val="24"/>
          <w:szCs w:val="24"/>
        </w:rPr>
      </w:pPr>
    </w:p>
    <w:p w:rsidR="00D009B8" w:rsidRPr="00D009B8" w:rsidRDefault="00D009B8" w:rsidP="00904F5E">
      <w:pPr>
        <w:tabs>
          <w:tab w:val="left" w:pos="708"/>
        </w:tabs>
        <w:spacing w:after="0" w:line="240" w:lineRule="auto"/>
        <w:jc w:val="both"/>
        <w:rPr>
          <w:rFonts w:cs="Arial"/>
          <w:sz w:val="24"/>
          <w:szCs w:val="24"/>
        </w:rPr>
      </w:pPr>
      <w:r w:rsidRPr="00D009B8">
        <w:rPr>
          <w:rFonts w:cs="Arial"/>
          <w:sz w:val="24"/>
          <w:szCs w:val="24"/>
        </w:rPr>
        <w:tab/>
      </w:r>
      <w:r w:rsidRPr="00D009B8">
        <w:rPr>
          <w:rFonts w:cs="Arial"/>
          <w:sz w:val="24"/>
          <w:szCs w:val="24"/>
        </w:rPr>
        <w:tab/>
      </w:r>
      <w:r w:rsidRPr="00D009B8">
        <w:rPr>
          <w:rFonts w:cs="Arial"/>
          <w:sz w:val="24"/>
          <w:szCs w:val="24"/>
        </w:rPr>
        <w:tab/>
      </w:r>
      <w:r w:rsidRPr="00D009B8">
        <w:rPr>
          <w:rFonts w:cs="Arial"/>
          <w:sz w:val="24"/>
          <w:szCs w:val="24"/>
        </w:rPr>
        <w:tab/>
      </w:r>
      <w:r w:rsidRPr="00D009B8">
        <w:rPr>
          <w:rFonts w:cs="Arial"/>
          <w:sz w:val="24"/>
          <w:szCs w:val="24"/>
        </w:rPr>
        <w:tab/>
      </w:r>
      <w:r w:rsidRPr="00D009B8">
        <w:rPr>
          <w:rFonts w:cs="Arial"/>
          <w:sz w:val="24"/>
          <w:szCs w:val="24"/>
        </w:rPr>
        <w:tab/>
      </w:r>
      <w:r w:rsidRPr="00D009B8">
        <w:rPr>
          <w:rFonts w:cs="Arial"/>
          <w:sz w:val="24"/>
          <w:szCs w:val="24"/>
        </w:rPr>
        <w:tab/>
      </w:r>
      <w:r w:rsidRPr="00D009B8">
        <w:rPr>
          <w:rFonts w:cs="Arial"/>
          <w:sz w:val="24"/>
          <w:szCs w:val="24"/>
        </w:rPr>
        <w:tab/>
      </w:r>
      <w:r w:rsidR="00AB0D1E">
        <w:rPr>
          <w:rFonts w:cs="Arial"/>
          <w:sz w:val="24"/>
          <w:szCs w:val="24"/>
        </w:rPr>
        <w:t xml:space="preserve">          </w:t>
      </w:r>
      <w:r w:rsidRPr="00D009B8">
        <w:rPr>
          <w:rFonts w:cs="Arial"/>
          <w:sz w:val="24"/>
          <w:szCs w:val="24"/>
        </w:rPr>
        <w:t>………………………………….</w:t>
      </w:r>
    </w:p>
    <w:p w:rsidR="00D009B8" w:rsidRPr="00D009B8" w:rsidRDefault="00D009B8" w:rsidP="00904F5E">
      <w:pPr>
        <w:tabs>
          <w:tab w:val="left" w:pos="708"/>
        </w:tabs>
        <w:spacing w:after="0" w:line="240" w:lineRule="auto"/>
        <w:jc w:val="both"/>
        <w:rPr>
          <w:rFonts w:cs="Arial"/>
          <w:sz w:val="24"/>
          <w:szCs w:val="24"/>
        </w:rPr>
      </w:pPr>
      <w:r w:rsidRPr="00D009B8">
        <w:rPr>
          <w:rFonts w:cs="Arial"/>
          <w:sz w:val="24"/>
          <w:szCs w:val="24"/>
        </w:rPr>
        <w:tab/>
      </w:r>
      <w:r w:rsidRPr="00D009B8">
        <w:rPr>
          <w:rFonts w:cs="Arial"/>
          <w:sz w:val="24"/>
          <w:szCs w:val="24"/>
        </w:rPr>
        <w:tab/>
      </w:r>
      <w:r w:rsidRPr="00D009B8">
        <w:rPr>
          <w:rFonts w:cs="Arial"/>
          <w:sz w:val="24"/>
          <w:szCs w:val="24"/>
        </w:rPr>
        <w:tab/>
      </w:r>
      <w:r w:rsidRPr="00D009B8">
        <w:rPr>
          <w:rFonts w:cs="Arial"/>
          <w:sz w:val="24"/>
          <w:szCs w:val="24"/>
        </w:rPr>
        <w:tab/>
      </w:r>
      <w:r w:rsidRPr="00D009B8">
        <w:rPr>
          <w:rFonts w:cs="Arial"/>
          <w:sz w:val="24"/>
          <w:szCs w:val="24"/>
        </w:rPr>
        <w:tab/>
      </w:r>
      <w:r w:rsidRPr="00D009B8">
        <w:rPr>
          <w:rFonts w:cs="Arial"/>
          <w:sz w:val="24"/>
          <w:szCs w:val="24"/>
        </w:rPr>
        <w:tab/>
      </w:r>
      <w:r w:rsidRPr="00D009B8">
        <w:rPr>
          <w:rFonts w:cs="Arial"/>
          <w:sz w:val="24"/>
          <w:szCs w:val="24"/>
        </w:rPr>
        <w:tab/>
      </w:r>
      <w:r w:rsidRPr="00D009B8">
        <w:rPr>
          <w:rFonts w:cs="Arial"/>
          <w:sz w:val="24"/>
          <w:szCs w:val="24"/>
        </w:rPr>
        <w:tab/>
      </w:r>
      <w:r w:rsidRPr="00D009B8">
        <w:rPr>
          <w:rFonts w:cs="Arial"/>
          <w:sz w:val="24"/>
          <w:szCs w:val="24"/>
        </w:rPr>
        <w:tab/>
        <w:t>Ing. Tomáš Němčic</w:t>
      </w:r>
    </w:p>
    <w:p w:rsidR="00D009B8" w:rsidRPr="00D009B8" w:rsidRDefault="00D009B8" w:rsidP="00904F5E">
      <w:pPr>
        <w:tabs>
          <w:tab w:val="left" w:pos="708"/>
        </w:tabs>
        <w:spacing w:after="0" w:line="240" w:lineRule="auto"/>
        <w:jc w:val="both"/>
        <w:rPr>
          <w:rFonts w:cs="Arial"/>
          <w:sz w:val="24"/>
          <w:szCs w:val="24"/>
        </w:rPr>
      </w:pPr>
      <w:r w:rsidRPr="00D009B8">
        <w:rPr>
          <w:rFonts w:cs="Arial"/>
          <w:sz w:val="24"/>
          <w:szCs w:val="24"/>
        </w:rPr>
        <w:tab/>
      </w:r>
      <w:r w:rsidRPr="00D009B8">
        <w:rPr>
          <w:rFonts w:cs="Arial"/>
          <w:sz w:val="24"/>
          <w:szCs w:val="24"/>
        </w:rPr>
        <w:tab/>
      </w:r>
      <w:r w:rsidRPr="00D009B8">
        <w:rPr>
          <w:rFonts w:cs="Arial"/>
          <w:sz w:val="24"/>
          <w:szCs w:val="24"/>
        </w:rPr>
        <w:tab/>
      </w:r>
      <w:r w:rsidRPr="00D009B8">
        <w:rPr>
          <w:rFonts w:cs="Arial"/>
          <w:sz w:val="24"/>
          <w:szCs w:val="24"/>
        </w:rPr>
        <w:tab/>
      </w:r>
      <w:r w:rsidRPr="00D009B8">
        <w:rPr>
          <w:rFonts w:cs="Arial"/>
          <w:sz w:val="24"/>
          <w:szCs w:val="24"/>
        </w:rPr>
        <w:tab/>
      </w:r>
      <w:r w:rsidRPr="00D009B8">
        <w:rPr>
          <w:rFonts w:cs="Arial"/>
          <w:sz w:val="24"/>
          <w:szCs w:val="24"/>
        </w:rPr>
        <w:tab/>
      </w:r>
      <w:r w:rsidRPr="00D009B8">
        <w:rPr>
          <w:rFonts w:cs="Arial"/>
          <w:sz w:val="24"/>
          <w:szCs w:val="24"/>
        </w:rPr>
        <w:tab/>
      </w:r>
      <w:r w:rsidRPr="00D009B8">
        <w:rPr>
          <w:rFonts w:cs="Arial"/>
          <w:sz w:val="24"/>
          <w:szCs w:val="24"/>
        </w:rPr>
        <w:tab/>
      </w:r>
      <w:r w:rsidRPr="00D009B8">
        <w:rPr>
          <w:rFonts w:cs="Arial"/>
          <w:sz w:val="24"/>
          <w:szCs w:val="24"/>
        </w:rPr>
        <w:tab/>
        <w:t xml:space="preserve">     starosta obce</w:t>
      </w:r>
    </w:p>
    <w:p w:rsidR="00D009B8" w:rsidRPr="00D009B8" w:rsidRDefault="00D009B8" w:rsidP="00D009B8">
      <w:pPr>
        <w:tabs>
          <w:tab w:val="left" w:pos="708"/>
        </w:tabs>
        <w:jc w:val="both"/>
        <w:rPr>
          <w:rFonts w:cs="Arial"/>
        </w:rPr>
      </w:pPr>
    </w:p>
    <w:p w:rsidR="005C1223" w:rsidRPr="00D009B8" w:rsidRDefault="005C1223" w:rsidP="00C245E5">
      <w:pPr>
        <w:spacing w:after="0"/>
        <w:jc w:val="both"/>
      </w:pPr>
    </w:p>
    <w:p w:rsidR="00D9488C" w:rsidRPr="00D009B8" w:rsidRDefault="00D9488C" w:rsidP="00D62A96">
      <w:pPr>
        <w:tabs>
          <w:tab w:val="left" w:pos="11482"/>
        </w:tabs>
        <w:spacing w:after="0"/>
      </w:pPr>
    </w:p>
    <w:sectPr w:rsidR="00D9488C" w:rsidRPr="00D009B8" w:rsidSect="006D502B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B1668"/>
    <w:multiLevelType w:val="hybridMultilevel"/>
    <w:tmpl w:val="E77073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751A9"/>
    <w:multiLevelType w:val="hybridMultilevel"/>
    <w:tmpl w:val="914CBAFE"/>
    <w:lvl w:ilvl="0" w:tplc="C6F8B224">
      <w:start w:val="14"/>
      <w:numFmt w:val="bullet"/>
      <w:lvlText w:val="-"/>
      <w:lvlJc w:val="left"/>
      <w:pPr>
        <w:ind w:left="1146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10646E7E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>
    <w:nsid w:val="11966A66"/>
    <w:multiLevelType w:val="hybridMultilevel"/>
    <w:tmpl w:val="4AA61072"/>
    <w:lvl w:ilvl="0" w:tplc="42EA693C">
      <w:start w:val="1"/>
      <w:numFmt w:val="bullet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6F411B"/>
    <w:multiLevelType w:val="multilevel"/>
    <w:tmpl w:val="F490B8B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1131D4"/>
    <w:multiLevelType w:val="multilevel"/>
    <w:tmpl w:val="A3D476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E01038"/>
    <w:multiLevelType w:val="singleLevel"/>
    <w:tmpl w:val="040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7">
    <w:nsid w:val="29654393"/>
    <w:multiLevelType w:val="multilevel"/>
    <w:tmpl w:val="5456D1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FAA523D"/>
    <w:multiLevelType w:val="singleLevel"/>
    <w:tmpl w:val="C6F8B224"/>
    <w:lvl w:ilvl="0">
      <w:start w:val="14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hint="default"/>
      </w:rPr>
    </w:lvl>
  </w:abstractNum>
  <w:abstractNum w:abstractNumId="9">
    <w:nsid w:val="32343DDB"/>
    <w:multiLevelType w:val="hybridMultilevel"/>
    <w:tmpl w:val="677A33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3C550B"/>
    <w:multiLevelType w:val="hybridMultilevel"/>
    <w:tmpl w:val="2A16001C"/>
    <w:lvl w:ilvl="0" w:tplc="0405000B">
      <w:start w:val="1"/>
      <w:numFmt w:val="bullet"/>
      <w:lvlText w:val=""/>
      <w:lvlJc w:val="left"/>
      <w:pPr>
        <w:ind w:left="164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1">
    <w:nsid w:val="49AD3086"/>
    <w:multiLevelType w:val="hybridMultilevel"/>
    <w:tmpl w:val="D1D80040"/>
    <w:lvl w:ilvl="0" w:tplc="0F209AA2">
      <w:start w:val="1"/>
      <w:numFmt w:val="lowerLetter"/>
      <w:pStyle w:val="2slovn"/>
      <w:lvlText w:val="%1)"/>
      <w:lvlJc w:val="left"/>
      <w:pPr>
        <w:tabs>
          <w:tab w:val="num" w:pos="927"/>
        </w:tabs>
        <w:ind w:left="927" w:hanging="567"/>
      </w:pPr>
      <w:rPr>
        <w:rFonts w:asciiTheme="minorHAnsi" w:hAnsiTheme="minorHAnsi" w:cs="Times New Roman" w:hint="default"/>
        <w:b w:val="0"/>
        <w:i w:val="0"/>
        <w:color w:val="000000"/>
        <w:sz w:val="24"/>
        <w:szCs w:val="24"/>
      </w:rPr>
    </w:lvl>
    <w:lvl w:ilvl="1" w:tplc="3B4E70E0">
      <w:start w:val="8"/>
      <w:numFmt w:val="bullet"/>
      <w:lvlText w:val=""/>
      <w:lvlJc w:val="left"/>
      <w:pPr>
        <w:tabs>
          <w:tab w:val="num" w:pos="1440"/>
        </w:tabs>
        <w:ind w:left="1420" w:hanging="340"/>
      </w:pPr>
      <w:rPr>
        <w:rFonts w:ascii="Wingdings" w:hAnsi="Wingdings" w:hint="default"/>
      </w:rPr>
    </w:lvl>
    <w:lvl w:ilvl="2" w:tplc="9FE6AAC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14692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AE5C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10AE8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0A54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DAB8E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778A3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E2B1CDB"/>
    <w:multiLevelType w:val="hybridMultilevel"/>
    <w:tmpl w:val="16589B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E234E0"/>
    <w:multiLevelType w:val="hybridMultilevel"/>
    <w:tmpl w:val="811EEA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12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2"/>
  </w:num>
  <w:num w:numId="7">
    <w:abstractNumId w:val="6"/>
  </w:num>
  <w:num w:numId="8">
    <w:abstractNumId w:val="3"/>
  </w:num>
  <w:num w:numId="9">
    <w:abstractNumId w:val="7"/>
  </w:num>
  <w:num w:numId="10">
    <w:abstractNumId w:val="5"/>
  </w:num>
  <w:num w:numId="11">
    <w:abstractNumId w:val="1"/>
  </w:num>
  <w:num w:numId="12">
    <w:abstractNumId w:val="11"/>
  </w:num>
  <w:num w:numId="13">
    <w:abstractNumId w:val="11"/>
    <w:lvlOverride w:ilvl="0">
      <w:startOverride w:val="1"/>
    </w:lvlOverride>
  </w:num>
  <w:num w:numId="14">
    <w:abstractNumId w:val="9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9488C"/>
    <w:rsid w:val="000016FE"/>
    <w:rsid w:val="0000210A"/>
    <w:rsid w:val="0007661B"/>
    <w:rsid w:val="00082DA5"/>
    <w:rsid w:val="000D6D76"/>
    <w:rsid w:val="000F4616"/>
    <w:rsid w:val="00161A2A"/>
    <w:rsid w:val="00183528"/>
    <w:rsid w:val="001D6ABE"/>
    <w:rsid w:val="001D7C35"/>
    <w:rsid w:val="001F6BB2"/>
    <w:rsid w:val="00254759"/>
    <w:rsid w:val="00277C8E"/>
    <w:rsid w:val="002F2D1D"/>
    <w:rsid w:val="00305F7E"/>
    <w:rsid w:val="003B0D29"/>
    <w:rsid w:val="003F618F"/>
    <w:rsid w:val="00402C27"/>
    <w:rsid w:val="00431D8D"/>
    <w:rsid w:val="00437003"/>
    <w:rsid w:val="00556A6B"/>
    <w:rsid w:val="005B1330"/>
    <w:rsid w:val="005C1223"/>
    <w:rsid w:val="005F455E"/>
    <w:rsid w:val="0061067A"/>
    <w:rsid w:val="00611C21"/>
    <w:rsid w:val="006624A8"/>
    <w:rsid w:val="0066679A"/>
    <w:rsid w:val="006746F0"/>
    <w:rsid w:val="006D502B"/>
    <w:rsid w:val="00745CFD"/>
    <w:rsid w:val="007E1947"/>
    <w:rsid w:val="0082108F"/>
    <w:rsid w:val="00821920"/>
    <w:rsid w:val="00835438"/>
    <w:rsid w:val="00843A3F"/>
    <w:rsid w:val="00847A5E"/>
    <w:rsid w:val="00860E90"/>
    <w:rsid w:val="00867D11"/>
    <w:rsid w:val="00887A2C"/>
    <w:rsid w:val="008B7225"/>
    <w:rsid w:val="008E051E"/>
    <w:rsid w:val="008F2B17"/>
    <w:rsid w:val="00904F5E"/>
    <w:rsid w:val="00934CAC"/>
    <w:rsid w:val="009369D2"/>
    <w:rsid w:val="00975A47"/>
    <w:rsid w:val="009C4F9A"/>
    <w:rsid w:val="009D3712"/>
    <w:rsid w:val="00A56ADA"/>
    <w:rsid w:val="00AA2CEA"/>
    <w:rsid w:val="00AB0D1E"/>
    <w:rsid w:val="00AB6CD1"/>
    <w:rsid w:val="00B01EE2"/>
    <w:rsid w:val="00B35590"/>
    <w:rsid w:val="00B57760"/>
    <w:rsid w:val="00C21420"/>
    <w:rsid w:val="00C245E5"/>
    <w:rsid w:val="00C672D9"/>
    <w:rsid w:val="00D009B8"/>
    <w:rsid w:val="00D14C99"/>
    <w:rsid w:val="00D2766D"/>
    <w:rsid w:val="00D27BBB"/>
    <w:rsid w:val="00D62A96"/>
    <w:rsid w:val="00D844A7"/>
    <w:rsid w:val="00D901B3"/>
    <w:rsid w:val="00D9488C"/>
    <w:rsid w:val="00E143D6"/>
    <w:rsid w:val="00E339F3"/>
    <w:rsid w:val="00EA069E"/>
    <w:rsid w:val="00F02C00"/>
    <w:rsid w:val="00F176F4"/>
    <w:rsid w:val="00F968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hone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F618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nhideWhenUsed/>
    <w:rsid w:val="0061067A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61067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1067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1067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1067A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10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067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02C27"/>
    <w:pPr>
      <w:ind w:left="720"/>
      <w:contextualSpacing/>
    </w:pPr>
  </w:style>
  <w:style w:type="paragraph" w:styleId="Zkladntext">
    <w:name w:val="Body Text"/>
    <w:basedOn w:val="Normln"/>
    <w:link w:val="ZkladntextChar"/>
    <w:rsid w:val="00D009B8"/>
    <w:pPr>
      <w:widowControl w:val="0"/>
      <w:spacing w:after="120" w:line="240" w:lineRule="auto"/>
      <w:jc w:val="both"/>
    </w:pPr>
    <w:rPr>
      <w:rFonts w:ascii="Arial" w:eastAsia="Times New Roman" w:hAnsi="Arial" w:cs="Times New Roman"/>
      <w:bCs/>
      <w:noProof/>
      <w:sz w:val="24"/>
      <w:szCs w:val="20"/>
    </w:rPr>
  </w:style>
  <w:style w:type="character" w:customStyle="1" w:styleId="ZkladntextChar">
    <w:name w:val="Základní text Char"/>
    <w:basedOn w:val="Standardnpsmoodstavce"/>
    <w:link w:val="Zkladntext"/>
    <w:rsid w:val="00D009B8"/>
    <w:rPr>
      <w:rFonts w:ascii="Arial" w:eastAsia="Times New Roman" w:hAnsi="Arial" w:cs="Times New Roman"/>
      <w:bCs/>
      <w:noProof/>
      <w:sz w:val="24"/>
      <w:szCs w:val="20"/>
    </w:rPr>
  </w:style>
  <w:style w:type="paragraph" w:styleId="Zkladntextodsazen">
    <w:name w:val="Body Text Indent"/>
    <w:basedOn w:val="Normln"/>
    <w:link w:val="ZkladntextodsazenChar"/>
    <w:rsid w:val="00D009B8"/>
    <w:pPr>
      <w:autoSpaceDE w:val="0"/>
      <w:autoSpaceDN w:val="0"/>
      <w:adjustRightInd w:val="0"/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D009B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rsid w:val="00D009B8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D009B8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Zkladntextodsazen2">
    <w:name w:val="Body Text Indent 2"/>
    <w:basedOn w:val="Normln"/>
    <w:link w:val="Zkladntextodsazen2Char"/>
    <w:rsid w:val="00D009B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rsid w:val="00D009B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2slovn">
    <w:name w:val="2 číslování"/>
    <w:basedOn w:val="Normln"/>
    <w:rsid w:val="00847A5E"/>
    <w:pPr>
      <w:widowControl w:val="0"/>
      <w:numPr>
        <w:numId w:val="12"/>
      </w:numPr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3C307D-44BE-47CC-9C07-701996982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1951</Words>
  <Characters>11514</Characters>
  <Application>Microsoft Office Word</Application>
  <DocSecurity>0</DocSecurity>
  <Lines>95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Starosta</cp:lastModifiedBy>
  <cp:revision>3</cp:revision>
  <dcterms:created xsi:type="dcterms:W3CDTF">2016-05-11T07:29:00Z</dcterms:created>
  <dcterms:modified xsi:type="dcterms:W3CDTF">2016-05-11T07:29:00Z</dcterms:modified>
</cp:coreProperties>
</file>