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72" w:rsidRPr="00E22672" w:rsidRDefault="00E22672" w:rsidP="00E22672">
      <w:pPr>
        <w:jc w:val="center"/>
        <w:rPr>
          <w:rFonts w:ascii="Arial" w:hAnsi="Arial" w:cs="Arial"/>
          <w:b/>
          <w:sz w:val="28"/>
          <w:szCs w:val="28"/>
        </w:rPr>
      </w:pPr>
      <w:r w:rsidRPr="00E22672">
        <w:rPr>
          <w:rFonts w:ascii="Arial" w:hAnsi="Arial" w:cs="Arial"/>
          <w:b/>
          <w:sz w:val="28"/>
          <w:szCs w:val="28"/>
        </w:rPr>
        <w:t>KRYCÍ LIST NABÍDKY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E22672">
        <w:rPr>
          <w:rFonts w:ascii="Arial" w:hAnsi="Arial" w:cs="Arial"/>
          <w:b/>
        </w:rPr>
        <w:t xml:space="preserve">příloha </w:t>
      </w:r>
      <w:proofErr w:type="gramStart"/>
      <w:r w:rsidRPr="00E22672">
        <w:rPr>
          <w:rFonts w:ascii="Arial" w:hAnsi="Arial" w:cs="Arial"/>
          <w:b/>
        </w:rPr>
        <w:t>č.1</w:t>
      </w:r>
      <w:proofErr w:type="gramEnd"/>
    </w:p>
    <w:p w:rsidR="00E22672" w:rsidRPr="00E22672" w:rsidRDefault="00E22672" w:rsidP="00E22672">
      <w:pPr>
        <w:rPr>
          <w:rFonts w:ascii="Arial" w:hAnsi="Arial" w:cs="Arial"/>
          <w:b/>
        </w:rPr>
      </w:pPr>
      <w:r w:rsidRPr="00E22672">
        <w:rPr>
          <w:rFonts w:ascii="Arial" w:hAnsi="Arial" w:cs="Arial"/>
          <w:b/>
        </w:rPr>
        <w:t>Název zakázky:</w:t>
      </w:r>
      <w:r w:rsidRPr="00E226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22672">
        <w:rPr>
          <w:rFonts w:ascii="Arial" w:eastAsia="Times New Roman" w:hAnsi="Arial" w:cs="Arial"/>
          <w:b/>
          <w:bCs/>
          <w:color w:val="000000"/>
        </w:rPr>
        <w:t xml:space="preserve">Lesní technika pro obec </w:t>
      </w:r>
      <w:proofErr w:type="spellStart"/>
      <w:r w:rsidRPr="00E22672">
        <w:rPr>
          <w:rFonts w:ascii="Arial" w:eastAsia="Times New Roman" w:hAnsi="Arial" w:cs="Arial"/>
          <w:b/>
          <w:bCs/>
          <w:color w:val="000000"/>
        </w:rPr>
        <w:t>Bělkovice</w:t>
      </w:r>
      <w:proofErr w:type="spellEnd"/>
      <w:r w:rsidRPr="00E22672">
        <w:rPr>
          <w:rFonts w:ascii="Arial" w:eastAsia="Times New Roman" w:hAnsi="Arial" w:cs="Arial"/>
          <w:b/>
          <w:bCs/>
          <w:color w:val="000000"/>
        </w:rPr>
        <w:t>-</w:t>
      </w:r>
      <w:proofErr w:type="spellStart"/>
      <w:r w:rsidRPr="00E22672">
        <w:rPr>
          <w:rFonts w:ascii="Arial" w:eastAsia="Times New Roman" w:hAnsi="Arial" w:cs="Arial"/>
          <w:b/>
          <w:bCs/>
          <w:color w:val="000000"/>
        </w:rPr>
        <w:t>Lašťany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633"/>
        <w:gridCol w:w="670"/>
        <w:gridCol w:w="2303"/>
        <w:gridCol w:w="2303"/>
      </w:tblGrid>
      <w:tr w:rsidR="00E22672" w:rsidRPr="00E22672" w:rsidTr="00CF5E47">
        <w:trPr>
          <w:trHeight w:val="397"/>
        </w:trPr>
        <w:tc>
          <w:tcPr>
            <w:tcW w:w="9212" w:type="dxa"/>
            <w:gridSpan w:val="5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E22672" w:rsidRPr="00E22672" w:rsidTr="00CF5E47">
        <w:trPr>
          <w:trHeight w:val="68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 xml:space="preserve">Obec </w:t>
            </w:r>
            <w:proofErr w:type="spellStart"/>
            <w:r w:rsidRPr="00E22672">
              <w:rPr>
                <w:rFonts w:ascii="Arial" w:hAnsi="Arial" w:cs="Arial"/>
                <w:sz w:val="20"/>
                <w:szCs w:val="20"/>
              </w:rPr>
              <w:t>Bělkovice</w:t>
            </w:r>
            <w:proofErr w:type="spellEnd"/>
            <w:r w:rsidRPr="00E2267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22672">
              <w:rPr>
                <w:rFonts w:ascii="Arial" w:hAnsi="Arial" w:cs="Arial"/>
                <w:sz w:val="20"/>
                <w:szCs w:val="20"/>
              </w:rPr>
              <w:t>Lašťany</w:t>
            </w:r>
            <w:proofErr w:type="spellEnd"/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2672">
              <w:rPr>
                <w:rFonts w:ascii="Arial" w:hAnsi="Arial" w:cs="Arial"/>
                <w:sz w:val="20"/>
                <w:szCs w:val="20"/>
              </w:rPr>
              <w:t>Bělkovice</w:t>
            </w:r>
            <w:proofErr w:type="spellEnd"/>
            <w:r w:rsidRPr="00E2267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22672">
              <w:rPr>
                <w:rFonts w:ascii="Arial" w:hAnsi="Arial" w:cs="Arial"/>
                <w:sz w:val="20"/>
                <w:szCs w:val="20"/>
              </w:rPr>
              <w:t>Lašťany</w:t>
            </w:r>
            <w:proofErr w:type="spellEnd"/>
            <w:r w:rsidRPr="00E22672">
              <w:rPr>
                <w:rFonts w:ascii="Arial" w:hAnsi="Arial" w:cs="Arial"/>
                <w:sz w:val="20"/>
                <w:szCs w:val="20"/>
              </w:rPr>
              <w:t xml:space="preserve"> č. p. 139, 783 16 Dolany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00298654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2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Osoba oprávněná jednat za zadavatele: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eastAsia="MS Mincho" w:hAnsi="Arial" w:cs="Arial"/>
                <w:sz w:val="20"/>
                <w:szCs w:val="20"/>
              </w:rPr>
              <w:t xml:space="preserve">Tomáš </w:t>
            </w:r>
            <w:proofErr w:type="spellStart"/>
            <w:r w:rsidRPr="00E22672">
              <w:rPr>
                <w:rFonts w:ascii="Arial" w:eastAsia="MS Mincho" w:hAnsi="Arial" w:cs="Arial"/>
                <w:sz w:val="20"/>
                <w:szCs w:val="20"/>
              </w:rPr>
              <w:t>Němčic</w:t>
            </w:r>
            <w:proofErr w:type="spellEnd"/>
            <w:r w:rsidRPr="00E22672">
              <w:rPr>
                <w:rFonts w:ascii="Arial" w:eastAsia="MS Mincho" w:hAnsi="Arial" w:cs="Arial"/>
                <w:sz w:val="20"/>
                <w:szCs w:val="20"/>
              </w:rPr>
              <w:t>, starosta obce</w:t>
            </w:r>
            <w:r w:rsidRPr="00E2267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</w:rPr>
            </w:pPr>
            <w:r w:rsidRPr="00E226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Kontaktní osoba zadavatele: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22672">
              <w:rPr>
                <w:rFonts w:ascii="Arial" w:eastAsia="MS Mincho" w:hAnsi="Arial" w:cs="Arial"/>
                <w:sz w:val="20"/>
                <w:szCs w:val="20"/>
              </w:rPr>
              <w:t xml:space="preserve">Tomáš </w:t>
            </w:r>
            <w:proofErr w:type="spellStart"/>
            <w:r w:rsidRPr="00E22672">
              <w:rPr>
                <w:rFonts w:ascii="Arial" w:eastAsia="MS Mincho" w:hAnsi="Arial" w:cs="Arial"/>
                <w:sz w:val="20"/>
                <w:szCs w:val="20"/>
              </w:rPr>
              <w:t>Němčic</w:t>
            </w:r>
            <w:proofErr w:type="spellEnd"/>
            <w:r w:rsidRPr="00E22672">
              <w:rPr>
                <w:rFonts w:ascii="Arial" w:eastAsia="MS Mincho" w:hAnsi="Arial" w:cs="Arial"/>
                <w:sz w:val="20"/>
                <w:szCs w:val="20"/>
              </w:rPr>
              <w:t>, starosta obce</w:t>
            </w:r>
          </w:p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tel.: +420 602 776 606</w:t>
            </w:r>
          </w:p>
          <w:p w:rsidR="00E22672" w:rsidRPr="00E22672" w:rsidRDefault="00E22672" w:rsidP="00E22672">
            <w:pPr>
              <w:pStyle w:val="Bezmez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2267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nemcic@belkovice-lastany.cz</w:t>
              </w:r>
            </w:hyperlink>
            <w:r w:rsidRPr="00E22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2672" w:rsidRPr="00E22672" w:rsidTr="00CF5E47">
        <w:trPr>
          <w:trHeight w:val="397"/>
        </w:trPr>
        <w:tc>
          <w:tcPr>
            <w:tcW w:w="9212" w:type="dxa"/>
            <w:gridSpan w:val="5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Uchazeč</w:t>
            </w:r>
          </w:p>
        </w:tc>
      </w:tr>
      <w:tr w:rsidR="00E22672" w:rsidRPr="00E22672" w:rsidTr="00CF5E47">
        <w:trPr>
          <w:trHeight w:val="397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2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2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2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Osoba oprávněná jednat za uchazeče: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</w:rPr>
            </w:pPr>
            <w:r w:rsidRPr="00E226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Kontaktní osoba uchazeče: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</w:rPr>
            </w:pPr>
            <w:r w:rsidRPr="00E226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340"/>
        </w:trPr>
        <w:tc>
          <w:tcPr>
            <w:tcW w:w="3936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</w:rPr>
            </w:pPr>
            <w:r w:rsidRPr="00E226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76" w:type="dxa"/>
            <w:gridSpan w:val="3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426"/>
        </w:trPr>
        <w:tc>
          <w:tcPr>
            <w:tcW w:w="9212" w:type="dxa"/>
            <w:gridSpan w:val="5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Nabídková cena v CZK</w:t>
            </w:r>
          </w:p>
        </w:tc>
      </w:tr>
      <w:tr w:rsidR="00E22672" w:rsidRPr="00E22672" w:rsidTr="00CF5E47">
        <w:trPr>
          <w:trHeight w:val="397"/>
        </w:trPr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2303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Hodnota</w:t>
            </w:r>
            <w:r w:rsidRPr="00E22672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Cena s DPH</w:t>
            </w:r>
          </w:p>
        </w:tc>
      </w:tr>
      <w:tr w:rsidR="00E22672" w:rsidRPr="00E22672" w:rsidTr="00CF5E47">
        <w:trPr>
          <w:trHeight w:val="532"/>
        </w:trPr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Malotraktor pouze s prvky lesnické nástavby</w:t>
            </w:r>
          </w:p>
        </w:tc>
        <w:tc>
          <w:tcPr>
            <w:tcW w:w="2303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E22672" w:rsidRPr="00E22672" w:rsidTr="00CF5E47">
        <w:trPr>
          <w:trHeight w:val="532"/>
        </w:trPr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 xml:space="preserve">Nakladač, </w:t>
            </w:r>
            <w:proofErr w:type="spellStart"/>
            <w:r w:rsidRPr="00E22672">
              <w:rPr>
                <w:rFonts w:ascii="Arial" w:hAnsi="Arial" w:cs="Arial"/>
                <w:b/>
                <w:sz w:val="20"/>
                <w:szCs w:val="20"/>
              </w:rPr>
              <w:t>rampovač</w:t>
            </w:r>
            <w:proofErr w:type="spellEnd"/>
            <w:r w:rsidRPr="00E22672">
              <w:rPr>
                <w:rFonts w:ascii="Arial" w:hAnsi="Arial" w:cs="Arial"/>
                <w:b/>
                <w:sz w:val="20"/>
                <w:szCs w:val="20"/>
              </w:rPr>
              <w:t xml:space="preserve"> (pouze jako nesený adaptér k traktoru)</w:t>
            </w:r>
          </w:p>
        </w:tc>
        <w:tc>
          <w:tcPr>
            <w:tcW w:w="2303" w:type="dxa"/>
            <w:gridSpan w:val="2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E22672" w:rsidRPr="00E22672" w:rsidRDefault="00E22672" w:rsidP="00CF5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9F4C1B" w:rsidRPr="00E22672" w:rsidTr="00CF5E47">
        <w:trPr>
          <w:trHeight w:val="532"/>
        </w:trPr>
        <w:tc>
          <w:tcPr>
            <w:tcW w:w="2303" w:type="dxa"/>
            <w:vAlign w:val="center"/>
          </w:tcPr>
          <w:p w:rsidR="009F4C1B" w:rsidRPr="00E22672" w:rsidRDefault="009F4C1B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Lesnický naviják</w:t>
            </w:r>
          </w:p>
        </w:tc>
        <w:tc>
          <w:tcPr>
            <w:tcW w:w="2303" w:type="dxa"/>
            <w:gridSpan w:val="2"/>
            <w:vAlign w:val="center"/>
          </w:tcPr>
          <w:p w:rsidR="009F4C1B" w:rsidRPr="00E22672" w:rsidRDefault="009F4C1B" w:rsidP="003E0A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9F4C1B" w:rsidRPr="00E22672" w:rsidRDefault="009F4C1B" w:rsidP="003E0A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  <w:tc>
          <w:tcPr>
            <w:tcW w:w="2303" w:type="dxa"/>
            <w:vAlign w:val="center"/>
          </w:tcPr>
          <w:p w:rsidR="009F4C1B" w:rsidRPr="00E22672" w:rsidRDefault="009F4C1B" w:rsidP="003E0A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672">
              <w:rPr>
                <w:rFonts w:ascii="Arial" w:hAnsi="Arial" w:cs="Arial"/>
                <w:sz w:val="20"/>
                <w:szCs w:val="20"/>
              </w:rPr>
              <w:t>…………...</w:t>
            </w:r>
          </w:p>
        </w:tc>
      </w:tr>
      <w:tr w:rsidR="009F4C1B" w:rsidRPr="00E22672" w:rsidTr="00CF5E47">
        <w:trPr>
          <w:trHeight w:val="532"/>
        </w:trPr>
        <w:tc>
          <w:tcPr>
            <w:tcW w:w="2303" w:type="dxa"/>
            <w:vAlign w:val="center"/>
          </w:tcPr>
          <w:p w:rsidR="009F4C1B" w:rsidRDefault="009F4C1B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C1B" w:rsidRDefault="009F4C1B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</w:p>
          <w:p w:rsidR="009F4C1B" w:rsidRPr="00E22672" w:rsidRDefault="009F4C1B" w:rsidP="00CF5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9F4C1B" w:rsidRPr="00E22672" w:rsidRDefault="009F4C1B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</w:tc>
        <w:tc>
          <w:tcPr>
            <w:tcW w:w="2303" w:type="dxa"/>
            <w:vAlign w:val="center"/>
          </w:tcPr>
          <w:p w:rsidR="009F4C1B" w:rsidRPr="00E22672" w:rsidRDefault="009F4C1B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</w:tc>
        <w:tc>
          <w:tcPr>
            <w:tcW w:w="2303" w:type="dxa"/>
            <w:vAlign w:val="center"/>
          </w:tcPr>
          <w:p w:rsidR="009F4C1B" w:rsidRPr="00E22672" w:rsidRDefault="009F4C1B" w:rsidP="00CF5E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672">
              <w:rPr>
                <w:rFonts w:ascii="Arial" w:hAnsi="Arial" w:cs="Arial"/>
                <w:b/>
                <w:sz w:val="20"/>
                <w:szCs w:val="20"/>
              </w:rPr>
              <w:t>………...</w:t>
            </w:r>
          </w:p>
        </w:tc>
      </w:tr>
    </w:tbl>
    <w:p w:rsidR="00E22672" w:rsidRDefault="00E22672" w:rsidP="00E2267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</w:rPr>
      </w:pPr>
    </w:p>
    <w:p w:rsidR="00E22672" w:rsidRDefault="00E22672" w:rsidP="00E2267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</w:rPr>
      </w:pPr>
    </w:p>
    <w:p w:rsidR="00E22672" w:rsidRPr="009F4C1B" w:rsidRDefault="00E22672" w:rsidP="00E2267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</w:rPr>
      </w:pPr>
      <w:proofErr w:type="gramStart"/>
      <w:r w:rsidRPr="00E22672">
        <w:rPr>
          <w:rFonts w:ascii="Arial" w:eastAsia="Times New Roman" w:hAnsi="Arial" w:cs="Arial"/>
          <w:i/>
          <w:sz w:val="20"/>
          <w:szCs w:val="24"/>
        </w:rPr>
        <w:t xml:space="preserve">V ............................................. </w:t>
      </w:r>
      <w:proofErr w:type="gramEnd"/>
      <w:r w:rsidRPr="00E22672">
        <w:rPr>
          <w:rFonts w:ascii="Arial" w:eastAsia="Times New Roman" w:hAnsi="Arial" w:cs="Arial"/>
          <w:i/>
          <w:sz w:val="20"/>
          <w:szCs w:val="24"/>
        </w:rPr>
        <w:t>dne .......................</w:t>
      </w:r>
    </w:p>
    <w:p w:rsidR="00E22672" w:rsidRPr="00E22672" w:rsidRDefault="00E22672" w:rsidP="00E226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22672" w:rsidRPr="0063404C" w:rsidRDefault="00E22672" w:rsidP="00E22672">
      <w:pPr>
        <w:tabs>
          <w:tab w:val="left" w:pos="3402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63404C">
        <w:rPr>
          <w:rFonts w:ascii="Arial" w:eastAsia="Times New Roman" w:hAnsi="Arial" w:cs="Arial"/>
        </w:rPr>
        <w:t>…………………………………………………………….</w:t>
      </w:r>
    </w:p>
    <w:p w:rsidR="00E22672" w:rsidRPr="0063404C" w:rsidRDefault="00E22672" w:rsidP="00E22672">
      <w:pPr>
        <w:spacing w:after="0" w:line="240" w:lineRule="auto"/>
        <w:ind w:left="4248"/>
        <w:rPr>
          <w:rFonts w:ascii="Arial" w:eastAsia="Times New Roman" w:hAnsi="Arial" w:cs="Arial"/>
          <w:i/>
        </w:rPr>
      </w:pPr>
      <w:r w:rsidRPr="0063404C">
        <w:rPr>
          <w:rFonts w:ascii="Arial" w:eastAsia="Times New Roman" w:hAnsi="Arial" w:cs="Arial"/>
          <w:i/>
        </w:rPr>
        <w:t>jméno a příjmení, razítko a podpis osoby oprávněné jednat či zastupovat</w:t>
      </w:r>
      <w:bookmarkStart w:id="0" w:name="_GoBack"/>
      <w:bookmarkEnd w:id="0"/>
      <w:r w:rsidRPr="0063404C">
        <w:rPr>
          <w:rFonts w:ascii="Arial" w:eastAsia="Times New Roman" w:hAnsi="Arial" w:cs="Arial"/>
          <w:i/>
        </w:rPr>
        <w:t xml:space="preserve"> uchazeče</w:t>
      </w:r>
    </w:p>
    <w:p w:rsidR="0084132C" w:rsidRDefault="0084132C"/>
    <w:sectPr w:rsidR="0084132C" w:rsidSect="00167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5C" w:rsidRDefault="00B54C5C" w:rsidP="00E22672">
      <w:pPr>
        <w:spacing w:after="0" w:line="240" w:lineRule="auto"/>
      </w:pPr>
      <w:r>
        <w:separator/>
      </w:r>
    </w:p>
  </w:endnote>
  <w:endnote w:type="continuationSeparator" w:id="0">
    <w:p w:rsidR="00B54C5C" w:rsidRDefault="00B54C5C" w:rsidP="00E2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5C" w:rsidRDefault="00B54C5C" w:rsidP="00E22672">
      <w:pPr>
        <w:spacing w:after="0" w:line="240" w:lineRule="auto"/>
      </w:pPr>
      <w:r>
        <w:separator/>
      </w:r>
    </w:p>
  </w:footnote>
  <w:footnote w:type="continuationSeparator" w:id="0">
    <w:p w:rsidR="00B54C5C" w:rsidRDefault="00B54C5C" w:rsidP="00E2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63" w:rsidRDefault="00E22672">
    <w:pPr>
      <w:pStyle w:val="Zhlav"/>
    </w:pPr>
    <w:r w:rsidRPr="00E22672">
      <w:rPr>
        <w:rFonts w:ascii="Segoe UI" w:hAnsi="Segoe UI" w:cs="Segoe UI"/>
        <w:i/>
        <w:noProof/>
        <w:sz w:val="20"/>
        <w:szCs w:val="20"/>
        <w:lang w:eastAsia="cs-CZ"/>
      </w:rPr>
      <w:drawing>
        <wp:inline distT="0" distB="0" distL="0" distR="0">
          <wp:extent cx="3629025" cy="1085850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144" cy="1089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22672">
      <w:rPr>
        <w:noProof/>
        <w:lang w:eastAsia="cs-CZ"/>
      </w:rPr>
      <w:drawing>
        <wp:inline distT="0" distB="0" distL="0" distR="0">
          <wp:extent cx="1904999" cy="1085850"/>
          <wp:effectExtent l="19050" t="0" r="1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220" cy="1087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672"/>
    <w:rsid w:val="002E6B65"/>
    <w:rsid w:val="0063404C"/>
    <w:rsid w:val="0084132C"/>
    <w:rsid w:val="008A7E03"/>
    <w:rsid w:val="009F4C1B"/>
    <w:rsid w:val="00AE15E1"/>
    <w:rsid w:val="00B54C5C"/>
    <w:rsid w:val="00E2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6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22672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2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2672"/>
  </w:style>
  <w:style w:type="character" w:styleId="Hypertextovodkaz">
    <w:name w:val="Hyperlink"/>
    <w:basedOn w:val="Standardnpsmoodstavce"/>
    <w:uiPriority w:val="99"/>
    <w:rsid w:val="00E22672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E226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cic@belkovice-lasta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6</cp:revision>
  <dcterms:created xsi:type="dcterms:W3CDTF">2017-01-05T13:39:00Z</dcterms:created>
  <dcterms:modified xsi:type="dcterms:W3CDTF">2017-01-17T08:40:00Z</dcterms:modified>
</cp:coreProperties>
</file>