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FEC" w:rsidRPr="009A579A" w:rsidRDefault="00E64FEC" w:rsidP="00E64FEC">
      <w:pPr>
        <w:jc w:val="right"/>
        <w:rPr>
          <w:rFonts w:ascii="Cambria" w:hAnsi="Cambria"/>
          <w:b/>
          <w:sz w:val="40"/>
        </w:rPr>
      </w:pPr>
      <w:r w:rsidRPr="009A579A">
        <w:rPr>
          <w:rFonts w:ascii="Cambria" w:hAnsi="Cambria"/>
        </w:rPr>
        <w:t>Příloha č. 4</w:t>
      </w:r>
    </w:p>
    <w:p w:rsidR="00E64FEC" w:rsidRPr="009A579A" w:rsidRDefault="00E64FEC" w:rsidP="00E64FEC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NÁVRH SMLOUVY</w:t>
      </w:r>
      <w:r w:rsidRPr="009A579A">
        <w:rPr>
          <w:rFonts w:ascii="Cambria" w:hAnsi="Cambria"/>
          <w:b/>
          <w:sz w:val="22"/>
          <w:szCs w:val="22"/>
        </w:rPr>
        <w:t xml:space="preserve"> O DÍLO</w:t>
      </w:r>
    </w:p>
    <w:p w:rsidR="00E64FEC" w:rsidRPr="009A579A" w:rsidRDefault="00E64FEC" w:rsidP="00E64FEC">
      <w:pPr>
        <w:jc w:val="center"/>
        <w:rPr>
          <w:rFonts w:ascii="Cambria" w:hAnsi="Cambria"/>
          <w:sz w:val="22"/>
          <w:szCs w:val="22"/>
        </w:rPr>
      </w:pPr>
    </w:p>
    <w:p w:rsidR="00E64FEC" w:rsidRPr="009A579A" w:rsidRDefault="00E64FEC" w:rsidP="00E64FEC">
      <w:pPr>
        <w:pStyle w:val="Styl1"/>
        <w:numPr>
          <w:ilvl w:val="0"/>
          <w:numId w:val="0"/>
        </w:numPr>
        <w:ind w:left="1152"/>
        <w:rPr>
          <w:rFonts w:ascii="Cambria" w:hAnsi="Cambria"/>
          <w:sz w:val="22"/>
          <w:szCs w:val="22"/>
        </w:rPr>
      </w:pPr>
      <w:r w:rsidRPr="009A579A">
        <w:rPr>
          <w:rFonts w:ascii="Cambria" w:hAnsi="Cambria"/>
          <w:sz w:val="22"/>
          <w:szCs w:val="22"/>
        </w:rPr>
        <w:t>___________________________________________________________________________</w:t>
      </w:r>
    </w:p>
    <w:p w:rsidR="00E64FEC" w:rsidRPr="009A579A" w:rsidRDefault="00E64FEC" w:rsidP="00E64FEC">
      <w:pPr>
        <w:spacing w:line="240" w:lineRule="exact"/>
        <w:jc w:val="center"/>
        <w:rPr>
          <w:rFonts w:ascii="Cambria" w:hAnsi="Cambria"/>
          <w:sz w:val="22"/>
          <w:szCs w:val="22"/>
        </w:rPr>
      </w:pPr>
    </w:p>
    <w:p w:rsidR="00E64FEC" w:rsidRPr="00E64FEC" w:rsidRDefault="00E64FEC" w:rsidP="00E64FEC">
      <w:pPr>
        <w:rPr>
          <w:rFonts w:ascii="Cambria" w:hAnsi="Cambria"/>
          <w:b/>
        </w:rPr>
      </w:pPr>
      <w:r w:rsidRPr="00E64FEC">
        <w:rPr>
          <w:rFonts w:ascii="Cambria" w:hAnsi="Cambria"/>
          <w:b/>
        </w:rPr>
        <w:t>O</w:t>
      </w:r>
      <w:r w:rsidR="00FD1696">
        <w:rPr>
          <w:rFonts w:ascii="Cambria" w:hAnsi="Cambria"/>
          <w:b/>
        </w:rPr>
        <w:t xml:space="preserve"> b j e d n a t e l:</w:t>
      </w:r>
      <w:r w:rsidR="00FD1696">
        <w:rPr>
          <w:rFonts w:ascii="Cambria" w:hAnsi="Cambria"/>
          <w:b/>
        </w:rPr>
        <w:tab/>
        <w:t>Obec Bělkovice-Lašťany</w:t>
      </w:r>
    </w:p>
    <w:p w:rsidR="00E64FEC" w:rsidRPr="00E64FEC" w:rsidRDefault="00FD1696" w:rsidP="00E64FEC">
      <w:pPr>
        <w:ind w:left="2127"/>
        <w:rPr>
          <w:rFonts w:ascii="Cambria" w:hAnsi="Cambria"/>
        </w:rPr>
      </w:pPr>
      <w:r>
        <w:rPr>
          <w:rFonts w:ascii="Cambria" w:hAnsi="Cambria"/>
        </w:rPr>
        <w:t>se sídlem:</w:t>
      </w:r>
      <w:r w:rsidR="00E64FEC" w:rsidRPr="00E64FEC">
        <w:rPr>
          <w:rFonts w:ascii="Cambria" w:hAnsi="Cambria"/>
        </w:rPr>
        <w:t xml:space="preserve"> </w:t>
      </w:r>
      <w:r>
        <w:rPr>
          <w:rFonts w:ascii="Cambria" w:hAnsi="Cambria"/>
          <w:bCs/>
        </w:rPr>
        <w:t>Bělkovice-Lašťany č.p.: 139, 783 16 Dolany u Olomouce</w:t>
      </w:r>
    </w:p>
    <w:p w:rsidR="00E64FEC" w:rsidRPr="00E64FEC" w:rsidRDefault="00E64FEC" w:rsidP="00E64FEC">
      <w:pPr>
        <w:ind w:left="2127"/>
        <w:rPr>
          <w:rFonts w:ascii="Cambria" w:hAnsi="Cambria"/>
        </w:rPr>
      </w:pPr>
      <w:r w:rsidRPr="00E64FEC">
        <w:rPr>
          <w:rFonts w:ascii="Cambria" w:hAnsi="Cambria"/>
        </w:rPr>
        <w:t>zastoupená sta</w:t>
      </w:r>
      <w:r w:rsidR="00FD1696">
        <w:rPr>
          <w:rFonts w:ascii="Cambria" w:hAnsi="Cambria"/>
        </w:rPr>
        <w:t>rostou obce: Ing. Tomáš Němčic</w:t>
      </w:r>
    </w:p>
    <w:p w:rsidR="00E64FEC" w:rsidRPr="00E64FEC" w:rsidRDefault="00E64FEC" w:rsidP="00E64FEC">
      <w:pPr>
        <w:ind w:left="2127"/>
        <w:rPr>
          <w:rFonts w:ascii="Cambria" w:hAnsi="Cambria"/>
        </w:rPr>
      </w:pPr>
      <w:r w:rsidRPr="00E64FEC">
        <w:rPr>
          <w:rFonts w:ascii="Cambria" w:hAnsi="Cambria"/>
        </w:rPr>
        <w:t xml:space="preserve">IČ: </w:t>
      </w:r>
      <w:r w:rsidR="00FD1696">
        <w:rPr>
          <w:rFonts w:ascii="Cambria" w:hAnsi="Cambria"/>
          <w:bCs/>
        </w:rPr>
        <w:t>00298654</w:t>
      </w:r>
    </w:p>
    <w:p w:rsidR="00E64FEC" w:rsidRPr="00E64FEC" w:rsidRDefault="00E64FEC" w:rsidP="00E64FEC">
      <w:pPr>
        <w:ind w:left="2127"/>
        <w:rPr>
          <w:rFonts w:ascii="Cambria" w:hAnsi="Cambria"/>
          <w:bCs/>
          <w:szCs w:val="24"/>
          <w:u w:val="single"/>
        </w:rPr>
      </w:pPr>
      <w:r w:rsidRPr="00E64FEC">
        <w:rPr>
          <w:rFonts w:ascii="Cambria" w:hAnsi="Cambria"/>
        </w:rPr>
        <w:t>Telefon: + 420</w:t>
      </w:r>
      <w:r w:rsidR="00FD1696">
        <w:rPr>
          <w:rFonts w:ascii="Cambria" w:hAnsi="Cambria"/>
        </w:rPr>
        <w:t> 585 396 626</w:t>
      </w:r>
      <w:r w:rsidRPr="00E64FEC">
        <w:rPr>
          <w:rFonts w:ascii="Cambria" w:hAnsi="Cambria"/>
        </w:rPr>
        <w:t xml:space="preserve">, e-mail: </w:t>
      </w:r>
      <w:hyperlink r:id="rId7" w:history="1">
        <w:r w:rsidR="00FD1696" w:rsidRPr="00C9100B">
          <w:rPr>
            <w:rStyle w:val="Hypertextovodkaz"/>
            <w:rFonts w:ascii="Cambria" w:hAnsi="Cambria"/>
            <w:szCs w:val="24"/>
          </w:rPr>
          <w:t>obec@belkovice-lastany.cz</w:t>
        </w:r>
      </w:hyperlink>
    </w:p>
    <w:p w:rsidR="00E64FEC" w:rsidRPr="00E64FEC" w:rsidRDefault="00E64FEC" w:rsidP="00E64FEC">
      <w:pPr>
        <w:rPr>
          <w:rFonts w:ascii="Cambria" w:hAnsi="Cambria"/>
          <w:bCs/>
          <w:szCs w:val="24"/>
          <w:u w:val="single"/>
        </w:rPr>
      </w:pPr>
    </w:p>
    <w:p w:rsidR="00E64FEC" w:rsidRPr="00E64FEC" w:rsidRDefault="00E64FEC" w:rsidP="00E64FEC">
      <w:pPr>
        <w:rPr>
          <w:rFonts w:ascii="Cambria" w:hAnsi="Cambria"/>
        </w:rPr>
      </w:pPr>
      <w:r w:rsidRPr="00E64FEC">
        <w:rPr>
          <w:rFonts w:ascii="Cambria" w:hAnsi="Cambria"/>
        </w:rPr>
        <w:tab/>
      </w:r>
      <w:r w:rsidRPr="00E64FEC">
        <w:rPr>
          <w:rFonts w:ascii="Cambria" w:hAnsi="Cambria"/>
        </w:rPr>
        <w:tab/>
      </w:r>
    </w:p>
    <w:p w:rsidR="00E64FEC" w:rsidRPr="00E64FEC" w:rsidRDefault="00E64FEC" w:rsidP="00E64FEC">
      <w:pPr>
        <w:rPr>
          <w:rFonts w:ascii="Cambria" w:hAnsi="Cambria"/>
        </w:rPr>
      </w:pPr>
      <w:r w:rsidRPr="00E64FEC">
        <w:rPr>
          <w:rFonts w:ascii="Cambria" w:hAnsi="Cambria"/>
        </w:rPr>
        <w:t xml:space="preserve">                          </w:t>
      </w:r>
    </w:p>
    <w:p w:rsidR="00E64FEC" w:rsidRPr="00E64FEC" w:rsidRDefault="00E64FEC" w:rsidP="00E64FEC">
      <w:pPr>
        <w:rPr>
          <w:rFonts w:ascii="Cambria" w:hAnsi="Cambria"/>
        </w:rPr>
      </w:pPr>
      <w:r w:rsidRPr="00E64FEC">
        <w:rPr>
          <w:rFonts w:ascii="Cambria" w:hAnsi="Cambria"/>
        </w:rPr>
        <w:tab/>
      </w:r>
    </w:p>
    <w:p w:rsidR="00E64FEC" w:rsidRPr="00EC39F0" w:rsidRDefault="00E64FEC" w:rsidP="00E64FEC">
      <w:pPr>
        <w:spacing w:line="300" w:lineRule="atLeast"/>
        <w:ind w:left="2410" w:hanging="2410"/>
        <w:rPr>
          <w:rFonts w:ascii="Cambria" w:hAnsi="Cambria" w:cs="Tahoma"/>
          <w:b/>
          <w:caps/>
          <w:sz w:val="22"/>
        </w:rPr>
      </w:pPr>
      <w:r w:rsidRPr="009A579A">
        <w:rPr>
          <w:rFonts w:ascii="Cambria" w:hAnsi="Cambria"/>
          <w:b/>
          <w:sz w:val="22"/>
          <w:szCs w:val="22"/>
        </w:rPr>
        <w:t>Z h o t o v i t e l:</w:t>
      </w:r>
      <w:r>
        <w:rPr>
          <w:rFonts w:ascii="Cambria" w:hAnsi="Cambria"/>
          <w:b/>
          <w:sz w:val="22"/>
          <w:szCs w:val="22"/>
        </w:rPr>
        <w:t xml:space="preserve">  </w:t>
      </w:r>
      <w:r w:rsidRPr="00EC39F0">
        <w:rPr>
          <w:rFonts w:ascii="Cambria" w:hAnsi="Cambria"/>
          <w:sz w:val="20"/>
          <w:szCs w:val="22"/>
        </w:rPr>
        <w:tab/>
      </w:r>
      <w:r w:rsidR="00BA2C8F" w:rsidRPr="00EC39F0">
        <w:rPr>
          <w:rFonts w:ascii="Cambria" w:hAnsi="Cambria"/>
          <w:b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C39F0">
        <w:rPr>
          <w:rFonts w:ascii="Cambria" w:hAnsi="Cambria"/>
          <w:b/>
          <w:sz w:val="22"/>
        </w:rPr>
        <w:instrText xml:space="preserve"> FORMTEXT </w:instrText>
      </w:r>
      <w:r w:rsidR="00BA2C8F" w:rsidRPr="00EC39F0">
        <w:rPr>
          <w:rFonts w:ascii="Cambria" w:hAnsi="Cambria"/>
          <w:b/>
          <w:sz w:val="22"/>
        </w:rPr>
      </w:r>
      <w:r w:rsidR="00BA2C8F" w:rsidRPr="00EC39F0">
        <w:rPr>
          <w:rFonts w:ascii="Cambria" w:hAnsi="Cambria"/>
          <w:b/>
          <w:sz w:val="22"/>
        </w:rPr>
        <w:fldChar w:fldCharType="separate"/>
      </w:r>
      <w:r w:rsidRPr="00EC39F0">
        <w:rPr>
          <w:rFonts w:ascii="Cambria" w:hAnsi="Cambria"/>
          <w:b/>
          <w:noProof/>
          <w:sz w:val="22"/>
        </w:rPr>
        <w:t> </w:t>
      </w:r>
      <w:r w:rsidRPr="00EC39F0">
        <w:rPr>
          <w:rFonts w:ascii="Cambria" w:hAnsi="Cambria"/>
          <w:b/>
          <w:noProof/>
          <w:sz w:val="22"/>
        </w:rPr>
        <w:t> </w:t>
      </w:r>
      <w:r w:rsidRPr="00EC39F0">
        <w:rPr>
          <w:rFonts w:ascii="Cambria" w:hAnsi="Cambria"/>
          <w:b/>
          <w:noProof/>
          <w:sz w:val="22"/>
        </w:rPr>
        <w:t> </w:t>
      </w:r>
      <w:r w:rsidRPr="00EC39F0">
        <w:rPr>
          <w:rFonts w:ascii="Cambria" w:hAnsi="Cambria"/>
          <w:b/>
          <w:noProof/>
          <w:sz w:val="22"/>
        </w:rPr>
        <w:t> </w:t>
      </w:r>
      <w:r w:rsidRPr="00EC39F0">
        <w:rPr>
          <w:rFonts w:ascii="Cambria" w:hAnsi="Cambria"/>
          <w:b/>
          <w:noProof/>
          <w:sz w:val="22"/>
        </w:rPr>
        <w:t> </w:t>
      </w:r>
      <w:r w:rsidR="00BA2C8F" w:rsidRPr="00EC39F0">
        <w:rPr>
          <w:rFonts w:ascii="Cambria" w:hAnsi="Cambria"/>
          <w:b/>
          <w:sz w:val="22"/>
        </w:rPr>
        <w:fldChar w:fldCharType="end"/>
      </w:r>
      <w:r w:rsidRPr="00EC39F0">
        <w:rPr>
          <w:rFonts w:ascii="Cambria" w:hAnsi="Cambria" w:cs="Tahoma"/>
          <w:b/>
          <w:sz w:val="22"/>
        </w:rPr>
        <w:tab/>
      </w:r>
    </w:p>
    <w:tbl>
      <w:tblPr>
        <w:tblW w:w="0" w:type="auto"/>
        <w:tblInd w:w="534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1876"/>
        <w:gridCol w:w="6521"/>
      </w:tblGrid>
      <w:tr w:rsidR="00E64FEC" w:rsidRPr="00EC39F0" w:rsidTr="00E64FEC">
        <w:trPr>
          <w:trHeight w:val="178"/>
        </w:trPr>
        <w:tc>
          <w:tcPr>
            <w:tcW w:w="1876" w:type="dxa"/>
          </w:tcPr>
          <w:p w:rsidR="00E64FEC" w:rsidRPr="00EC39F0" w:rsidRDefault="00E64FEC" w:rsidP="00E64FEC">
            <w:pPr>
              <w:spacing w:before="120"/>
              <w:rPr>
                <w:rFonts w:ascii="Cambria" w:hAnsi="Cambria"/>
              </w:rPr>
            </w:pPr>
            <w:r w:rsidRPr="00EC39F0">
              <w:rPr>
                <w:rFonts w:ascii="Cambria" w:hAnsi="Cambria"/>
                <w:sz w:val="22"/>
              </w:rPr>
              <w:t>Sídlo:</w:t>
            </w:r>
          </w:p>
        </w:tc>
        <w:tc>
          <w:tcPr>
            <w:tcW w:w="6521" w:type="dxa"/>
          </w:tcPr>
          <w:p w:rsidR="00E64FEC" w:rsidRPr="00EC39F0" w:rsidRDefault="00BA2C8F" w:rsidP="00E64FEC">
            <w:pPr>
              <w:spacing w:before="120"/>
              <w:rPr>
                <w:rFonts w:ascii="Cambria" w:hAnsi="Cambria"/>
              </w:rPr>
            </w:pPr>
            <w:r w:rsidRPr="00EC39F0">
              <w:rPr>
                <w:rFonts w:ascii="Cambria" w:hAnsi="Cambria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64FEC" w:rsidRPr="00EC39F0">
              <w:rPr>
                <w:rFonts w:ascii="Cambria" w:hAnsi="Cambria"/>
                <w:sz w:val="22"/>
              </w:rPr>
              <w:instrText xml:space="preserve"> FORMTEXT </w:instrText>
            </w:r>
            <w:r w:rsidRPr="00EC39F0">
              <w:rPr>
                <w:rFonts w:ascii="Cambria" w:hAnsi="Cambria"/>
                <w:sz w:val="22"/>
              </w:rPr>
            </w:r>
            <w:r w:rsidRPr="00EC39F0">
              <w:rPr>
                <w:rFonts w:ascii="Cambria" w:hAnsi="Cambria"/>
                <w:sz w:val="22"/>
              </w:rPr>
              <w:fldChar w:fldCharType="separate"/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Pr="00EC39F0">
              <w:rPr>
                <w:rFonts w:ascii="Cambria" w:hAnsi="Cambria"/>
                <w:sz w:val="22"/>
              </w:rPr>
              <w:fldChar w:fldCharType="end"/>
            </w:r>
          </w:p>
        </w:tc>
      </w:tr>
      <w:tr w:rsidR="00E64FEC" w:rsidRPr="00EC39F0" w:rsidTr="00E64FEC">
        <w:trPr>
          <w:trHeight w:val="178"/>
        </w:trPr>
        <w:tc>
          <w:tcPr>
            <w:tcW w:w="1876" w:type="dxa"/>
          </w:tcPr>
          <w:p w:rsidR="00E64FEC" w:rsidRPr="00EC39F0" w:rsidRDefault="00E64FEC" w:rsidP="00E64FEC">
            <w:pPr>
              <w:rPr>
                <w:rFonts w:ascii="Cambria" w:hAnsi="Cambria"/>
              </w:rPr>
            </w:pPr>
            <w:r w:rsidRPr="00EC39F0">
              <w:rPr>
                <w:rFonts w:ascii="Cambria" w:hAnsi="Cambria"/>
                <w:sz w:val="22"/>
              </w:rPr>
              <w:t>IČ:</w:t>
            </w:r>
          </w:p>
        </w:tc>
        <w:tc>
          <w:tcPr>
            <w:tcW w:w="6521" w:type="dxa"/>
          </w:tcPr>
          <w:p w:rsidR="00E64FEC" w:rsidRPr="00EC39F0" w:rsidRDefault="00BA2C8F" w:rsidP="00E64FEC">
            <w:pPr>
              <w:rPr>
                <w:rFonts w:ascii="Cambria" w:hAnsi="Cambria"/>
              </w:rPr>
            </w:pPr>
            <w:r w:rsidRPr="00EC39F0">
              <w:rPr>
                <w:rFonts w:ascii="Cambria" w:hAnsi="Cambria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64FEC" w:rsidRPr="00EC39F0">
              <w:rPr>
                <w:rFonts w:ascii="Cambria" w:hAnsi="Cambria"/>
                <w:sz w:val="22"/>
              </w:rPr>
              <w:instrText xml:space="preserve"> FORMTEXT </w:instrText>
            </w:r>
            <w:r w:rsidRPr="00EC39F0">
              <w:rPr>
                <w:rFonts w:ascii="Cambria" w:hAnsi="Cambria"/>
                <w:sz w:val="22"/>
              </w:rPr>
            </w:r>
            <w:r w:rsidRPr="00EC39F0">
              <w:rPr>
                <w:rFonts w:ascii="Cambria" w:hAnsi="Cambria"/>
                <w:sz w:val="22"/>
              </w:rPr>
              <w:fldChar w:fldCharType="separate"/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Pr="00EC39F0">
              <w:rPr>
                <w:rFonts w:ascii="Cambria" w:hAnsi="Cambria"/>
                <w:sz w:val="22"/>
              </w:rPr>
              <w:fldChar w:fldCharType="end"/>
            </w:r>
          </w:p>
        </w:tc>
      </w:tr>
      <w:tr w:rsidR="00E64FEC" w:rsidRPr="00EC39F0" w:rsidTr="00E64FEC">
        <w:trPr>
          <w:trHeight w:val="178"/>
        </w:trPr>
        <w:tc>
          <w:tcPr>
            <w:tcW w:w="1876" w:type="dxa"/>
          </w:tcPr>
          <w:p w:rsidR="00E64FEC" w:rsidRPr="00EC39F0" w:rsidRDefault="00E64FEC" w:rsidP="00E64FEC">
            <w:pPr>
              <w:rPr>
                <w:rFonts w:ascii="Cambria" w:hAnsi="Cambria"/>
              </w:rPr>
            </w:pPr>
            <w:r w:rsidRPr="00EC39F0">
              <w:rPr>
                <w:rFonts w:ascii="Cambria" w:hAnsi="Cambria"/>
                <w:sz w:val="22"/>
              </w:rPr>
              <w:t>DIČ:</w:t>
            </w:r>
          </w:p>
        </w:tc>
        <w:tc>
          <w:tcPr>
            <w:tcW w:w="6521" w:type="dxa"/>
          </w:tcPr>
          <w:p w:rsidR="00E64FEC" w:rsidRPr="00EC39F0" w:rsidRDefault="00BA2C8F" w:rsidP="00E64FEC">
            <w:pPr>
              <w:rPr>
                <w:rFonts w:ascii="Cambria" w:hAnsi="Cambria"/>
              </w:rPr>
            </w:pPr>
            <w:r w:rsidRPr="00EC39F0">
              <w:rPr>
                <w:rFonts w:ascii="Cambria" w:hAnsi="Cambria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64FEC" w:rsidRPr="00EC39F0">
              <w:rPr>
                <w:rFonts w:ascii="Cambria" w:hAnsi="Cambria"/>
                <w:sz w:val="22"/>
              </w:rPr>
              <w:instrText xml:space="preserve"> FORMTEXT </w:instrText>
            </w:r>
            <w:r w:rsidRPr="00EC39F0">
              <w:rPr>
                <w:rFonts w:ascii="Cambria" w:hAnsi="Cambria"/>
                <w:sz w:val="22"/>
              </w:rPr>
            </w:r>
            <w:r w:rsidRPr="00EC39F0">
              <w:rPr>
                <w:rFonts w:ascii="Cambria" w:hAnsi="Cambria"/>
                <w:sz w:val="22"/>
              </w:rPr>
              <w:fldChar w:fldCharType="separate"/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Pr="00EC39F0">
              <w:rPr>
                <w:rFonts w:ascii="Cambria" w:hAnsi="Cambria"/>
                <w:sz w:val="22"/>
              </w:rPr>
              <w:fldChar w:fldCharType="end"/>
            </w:r>
          </w:p>
        </w:tc>
      </w:tr>
      <w:tr w:rsidR="00E64FEC" w:rsidRPr="00EC39F0" w:rsidTr="00E64FEC">
        <w:trPr>
          <w:trHeight w:val="78"/>
        </w:trPr>
        <w:tc>
          <w:tcPr>
            <w:tcW w:w="1876" w:type="dxa"/>
          </w:tcPr>
          <w:p w:rsidR="00E64FEC" w:rsidRPr="00EC39F0" w:rsidRDefault="00E64FEC" w:rsidP="00E64FEC">
            <w:pPr>
              <w:rPr>
                <w:rFonts w:ascii="Cambria" w:hAnsi="Cambria"/>
              </w:rPr>
            </w:pPr>
            <w:r w:rsidRPr="00EC39F0">
              <w:rPr>
                <w:rFonts w:ascii="Cambria" w:hAnsi="Cambria"/>
                <w:sz w:val="22"/>
              </w:rPr>
              <w:t>Právní forma:</w:t>
            </w:r>
          </w:p>
        </w:tc>
        <w:tc>
          <w:tcPr>
            <w:tcW w:w="6521" w:type="dxa"/>
          </w:tcPr>
          <w:p w:rsidR="00E64FEC" w:rsidRPr="00EC39F0" w:rsidRDefault="00BA2C8F" w:rsidP="00E64FEC">
            <w:pPr>
              <w:rPr>
                <w:rFonts w:ascii="Cambria" w:hAnsi="Cambria"/>
              </w:rPr>
            </w:pPr>
            <w:r w:rsidRPr="00EC39F0">
              <w:rPr>
                <w:rFonts w:ascii="Cambria" w:hAnsi="Cambria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64FEC" w:rsidRPr="00EC39F0">
              <w:rPr>
                <w:rFonts w:ascii="Cambria" w:hAnsi="Cambria"/>
                <w:sz w:val="22"/>
              </w:rPr>
              <w:instrText xml:space="preserve"> FORMTEXT </w:instrText>
            </w:r>
            <w:r w:rsidRPr="00EC39F0">
              <w:rPr>
                <w:rFonts w:ascii="Cambria" w:hAnsi="Cambria"/>
                <w:sz w:val="22"/>
              </w:rPr>
            </w:r>
            <w:r w:rsidRPr="00EC39F0">
              <w:rPr>
                <w:rFonts w:ascii="Cambria" w:hAnsi="Cambria"/>
                <w:sz w:val="22"/>
              </w:rPr>
              <w:fldChar w:fldCharType="separate"/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Pr="00EC39F0">
              <w:rPr>
                <w:rFonts w:ascii="Cambria" w:hAnsi="Cambria"/>
                <w:sz w:val="22"/>
              </w:rPr>
              <w:fldChar w:fldCharType="end"/>
            </w:r>
          </w:p>
        </w:tc>
      </w:tr>
      <w:tr w:rsidR="00E64FEC" w:rsidRPr="00EC39F0" w:rsidTr="00E64FEC">
        <w:trPr>
          <w:trHeight w:val="78"/>
        </w:trPr>
        <w:tc>
          <w:tcPr>
            <w:tcW w:w="1876" w:type="dxa"/>
          </w:tcPr>
          <w:p w:rsidR="00E64FEC" w:rsidRPr="00EC39F0" w:rsidRDefault="00E64FEC" w:rsidP="00E64FEC">
            <w:pPr>
              <w:rPr>
                <w:rFonts w:ascii="Cambria" w:hAnsi="Cambria"/>
              </w:rPr>
            </w:pPr>
            <w:r w:rsidRPr="00EC39F0">
              <w:rPr>
                <w:rFonts w:ascii="Cambria" w:hAnsi="Cambria"/>
                <w:sz w:val="22"/>
              </w:rPr>
              <w:t>Bankovní spojení</w:t>
            </w:r>
          </w:p>
        </w:tc>
        <w:tc>
          <w:tcPr>
            <w:tcW w:w="6521" w:type="dxa"/>
          </w:tcPr>
          <w:p w:rsidR="00E64FEC" w:rsidRPr="00EC39F0" w:rsidRDefault="00BA2C8F" w:rsidP="00E64FEC">
            <w:pPr>
              <w:rPr>
                <w:rFonts w:ascii="Cambria" w:hAnsi="Cambria"/>
              </w:rPr>
            </w:pPr>
            <w:r w:rsidRPr="00EC39F0">
              <w:rPr>
                <w:rFonts w:ascii="Cambria" w:hAnsi="Cambria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64FEC" w:rsidRPr="00EC39F0">
              <w:rPr>
                <w:rFonts w:ascii="Cambria" w:hAnsi="Cambria"/>
                <w:sz w:val="22"/>
              </w:rPr>
              <w:instrText xml:space="preserve"> FORMTEXT </w:instrText>
            </w:r>
            <w:r w:rsidRPr="00EC39F0">
              <w:rPr>
                <w:rFonts w:ascii="Cambria" w:hAnsi="Cambria"/>
                <w:sz w:val="22"/>
              </w:rPr>
            </w:r>
            <w:r w:rsidRPr="00EC39F0">
              <w:rPr>
                <w:rFonts w:ascii="Cambria" w:hAnsi="Cambria"/>
                <w:sz w:val="22"/>
              </w:rPr>
              <w:fldChar w:fldCharType="separate"/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Pr="00EC39F0">
              <w:rPr>
                <w:rFonts w:ascii="Cambria" w:hAnsi="Cambria"/>
                <w:sz w:val="22"/>
              </w:rPr>
              <w:fldChar w:fldCharType="end"/>
            </w:r>
            <w:r w:rsidR="00E64FEC" w:rsidRPr="00EC39F0">
              <w:rPr>
                <w:rFonts w:ascii="Cambria" w:hAnsi="Cambria"/>
                <w:sz w:val="22"/>
              </w:rPr>
              <w:t>/</w:t>
            </w:r>
            <w:r w:rsidRPr="00EC39F0">
              <w:rPr>
                <w:rFonts w:ascii="Cambria" w:hAnsi="Cambria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64FEC" w:rsidRPr="00EC39F0">
              <w:rPr>
                <w:rFonts w:ascii="Cambria" w:hAnsi="Cambria"/>
                <w:sz w:val="22"/>
              </w:rPr>
              <w:instrText xml:space="preserve"> FORMTEXT </w:instrText>
            </w:r>
            <w:r w:rsidRPr="00EC39F0">
              <w:rPr>
                <w:rFonts w:ascii="Cambria" w:hAnsi="Cambria"/>
                <w:sz w:val="22"/>
              </w:rPr>
            </w:r>
            <w:r w:rsidRPr="00EC39F0">
              <w:rPr>
                <w:rFonts w:ascii="Cambria" w:hAnsi="Cambria"/>
                <w:sz w:val="22"/>
              </w:rPr>
              <w:fldChar w:fldCharType="separate"/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Pr="00EC39F0">
              <w:rPr>
                <w:rFonts w:ascii="Cambria" w:hAnsi="Cambria"/>
                <w:sz w:val="22"/>
              </w:rPr>
              <w:fldChar w:fldCharType="end"/>
            </w:r>
          </w:p>
        </w:tc>
      </w:tr>
      <w:tr w:rsidR="00E64FEC" w:rsidRPr="00EC39F0" w:rsidTr="00E64FEC">
        <w:trPr>
          <w:trHeight w:val="78"/>
        </w:trPr>
        <w:tc>
          <w:tcPr>
            <w:tcW w:w="1876" w:type="dxa"/>
          </w:tcPr>
          <w:p w:rsidR="00E64FEC" w:rsidRPr="00EC39F0" w:rsidRDefault="00E64FEC" w:rsidP="00E64FEC">
            <w:pPr>
              <w:rPr>
                <w:rFonts w:ascii="Cambria" w:hAnsi="Cambria"/>
              </w:rPr>
            </w:pPr>
            <w:r w:rsidRPr="00EC39F0">
              <w:rPr>
                <w:rFonts w:ascii="Cambria" w:hAnsi="Cambria"/>
                <w:sz w:val="22"/>
              </w:rPr>
              <w:t>Zastoupený:</w:t>
            </w:r>
          </w:p>
        </w:tc>
        <w:tc>
          <w:tcPr>
            <w:tcW w:w="6521" w:type="dxa"/>
          </w:tcPr>
          <w:p w:rsidR="00E64FEC" w:rsidRPr="00EC39F0" w:rsidRDefault="00BA2C8F" w:rsidP="00E64FEC">
            <w:pPr>
              <w:rPr>
                <w:rFonts w:ascii="Cambria" w:hAnsi="Cambria"/>
              </w:rPr>
            </w:pPr>
            <w:r w:rsidRPr="00EC39F0">
              <w:rPr>
                <w:rFonts w:ascii="Cambria" w:hAnsi="Cambria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64FEC" w:rsidRPr="00EC39F0">
              <w:rPr>
                <w:rFonts w:ascii="Cambria" w:hAnsi="Cambria"/>
                <w:sz w:val="22"/>
              </w:rPr>
              <w:instrText xml:space="preserve"> FORMTEXT </w:instrText>
            </w:r>
            <w:r w:rsidRPr="00EC39F0">
              <w:rPr>
                <w:rFonts w:ascii="Cambria" w:hAnsi="Cambria"/>
                <w:sz w:val="22"/>
              </w:rPr>
            </w:r>
            <w:r w:rsidRPr="00EC39F0">
              <w:rPr>
                <w:rFonts w:ascii="Cambria" w:hAnsi="Cambria"/>
                <w:sz w:val="22"/>
              </w:rPr>
              <w:fldChar w:fldCharType="separate"/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="00E64FEC" w:rsidRPr="00EC39F0">
              <w:rPr>
                <w:rFonts w:ascii="Cambria" w:hAnsi="Cambria"/>
                <w:noProof/>
                <w:sz w:val="22"/>
              </w:rPr>
              <w:t> </w:t>
            </w:r>
            <w:r w:rsidRPr="00EC39F0">
              <w:rPr>
                <w:rFonts w:ascii="Cambria" w:hAnsi="Cambria"/>
                <w:sz w:val="22"/>
              </w:rPr>
              <w:fldChar w:fldCharType="end"/>
            </w:r>
          </w:p>
        </w:tc>
      </w:tr>
    </w:tbl>
    <w:p w:rsidR="00E64FEC" w:rsidRDefault="00E64FEC" w:rsidP="00E64FEC">
      <w:pPr>
        <w:pStyle w:val="Styl1"/>
        <w:numPr>
          <w:ilvl w:val="0"/>
          <w:numId w:val="0"/>
        </w:numPr>
        <w:tabs>
          <w:tab w:val="left" w:pos="1843"/>
        </w:tabs>
        <w:ind w:left="1152"/>
        <w:rPr>
          <w:rFonts w:ascii="Cambria" w:hAnsi="Cambria"/>
          <w:b/>
          <w:sz w:val="22"/>
          <w:szCs w:val="22"/>
        </w:rPr>
      </w:pPr>
    </w:p>
    <w:p w:rsidR="00E64FEC" w:rsidRDefault="00E64FEC" w:rsidP="00E64FEC">
      <w:pPr>
        <w:pStyle w:val="Styl1"/>
        <w:numPr>
          <w:ilvl w:val="0"/>
          <w:numId w:val="0"/>
        </w:numPr>
        <w:tabs>
          <w:tab w:val="left" w:pos="1843"/>
        </w:tabs>
        <w:ind w:left="1152"/>
        <w:rPr>
          <w:rFonts w:ascii="Cambria" w:hAnsi="Cambria"/>
          <w:b/>
          <w:sz w:val="22"/>
          <w:szCs w:val="22"/>
        </w:rPr>
      </w:pPr>
    </w:p>
    <w:p w:rsidR="00E64FEC" w:rsidRDefault="00E64FEC" w:rsidP="00E64FEC">
      <w:pPr>
        <w:pStyle w:val="Styl1"/>
        <w:numPr>
          <w:ilvl w:val="0"/>
          <w:numId w:val="0"/>
        </w:numPr>
        <w:tabs>
          <w:tab w:val="left" w:pos="1843"/>
        </w:tabs>
        <w:ind w:left="1152"/>
        <w:rPr>
          <w:rFonts w:ascii="Cambria" w:hAnsi="Cambria"/>
          <w:b/>
          <w:sz w:val="22"/>
          <w:szCs w:val="22"/>
        </w:rPr>
      </w:pPr>
    </w:p>
    <w:p w:rsidR="00E64FEC" w:rsidRPr="00E64FEC" w:rsidRDefault="00E64FEC" w:rsidP="00E64FEC">
      <w:pPr>
        <w:pStyle w:val="Nadpis1"/>
        <w:jc w:val="center"/>
        <w:rPr>
          <w:rFonts w:ascii="Cambria" w:hAnsi="Cambria"/>
          <w:b/>
        </w:rPr>
      </w:pPr>
      <w:r w:rsidRPr="00E64FEC">
        <w:rPr>
          <w:rFonts w:ascii="Cambria" w:hAnsi="Cambria"/>
          <w:b/>
        </w:rPr>
        <w:t>Předmět smlouvy</w:t>
      </w:r>
    </w:p>
    <w:p w:rsidR="00E64FEC" w:rsidRPr="00E64FEC" w:rsidRDefault="00E64FEC" w:rsidP="00E64FEC">
      <w:pPr>
        <w:pStyle w:val="Nadpis2"/>
        <w:jc w:val="both"/>
        <w:rPr>
          <w:rFonts w:ascii="Cambria" w:hAnsi="Cambria"/>
          <w:b w:val="0"/>
          <w:color w:val="auto"/>
          <w:sz w:val="22"/>
          <w:szCs w:val="22"/>
        </w:rPr>
      </w:pPr>
      <w:r w:rsidRPr="00E64FEC">
        <w:rPr>
          <w:rFonts w:ascii="Cambria" w:hAnsi="Cambria"/>
          <w:b w:val="0"/>
          <w:color w:val="auto"/>
          <w:sz w:val="22"/>
          <w:szCs w:val="22"/>
        </w:rPr>
        <w:t xml:space="preserve">Předmětem smlouvy je realizace záměru </w:t>
      </w:r>
      <w:r w:rsidRPr="00E64FEC">
        <w:rPr>
          <w:rFonts w:ascii="Cambria" w:hAnsi="Cambria"/>
          <w:color w:val="auto"/>
          <w:sz w:val="22"/>
          <w:szCs w:val="22"/>
        </w:rPr>
        <w:t>„</w:t>
      </w:r>
      <w:r w:rsidR="00FD1696">
        <w:rPr>
          <w:rFonts w:ascii="Cambria" w:hAnsi="Cambria"/>
          <w:color w:val="auto"/>
          <w:sz w:val="22"/>
          <w:szCs w:val="22"/>
        </w:rPr>
        <w:t>Workoutové a dětské hřiště v obci Bělkovice-Lašťany</w:t>
      </w:r>
      <w:r w:rsidRPr="00E64FEC">
        <w:rPr>
          <w:rFonts w:ascii="Cambria" w:hAnsi="Cambria"/>
          <w:color w:val="auto"/>
          <w:sz w:val="22"/>
          <w:szCs w:val="22"/>
        </w:rPr>
        <w:t>“</w:t>
      </w:r>
      <w:r w:rsidRPr="00E64FEC">
        <w:rPr>
          <w:rFonts w:ascii="Cambria" w:hAnsi="Cambria"/>
          <w:b w:val="0"/>
          <w:color w:val="auto"/>
          <w:sz w:val="22"/>
          <w:szCs w:val="22"/>
        </w:rPr>
        <w:t xml:space="preserve"> dle stejnojmenné veřejné zakázky malého rozsahu na dodávku. Konkrétně se jedná o vybudování </w:t>
      </w:r>
      <w:r w:rsidR="0079628A" w:rsidRPr="0079628A">
        <w:rPr>
          <w:rFonts w:ascii="Cambria" w:hAnsi="Cambria"/>
          <w:b w:val="0"/>
          <w:color w:val="auto"/>
          <w:sz w:val="22"/>
          <w:szCs w:val="22"/>
        </w:rPr>
        <w:t xml:space="preserve">veřejně přístupného </w:t>
      </w:r>
      <w:r w:rsidR="0079628A" w:rsidRPr="0079628A">
        <w:rPr>
          <w:rFonts w:ascii="Cambria" w:hAnsi="Cambria"/>
          <w:color w:val="auto"/>
          <w:sz w:val="22"/>
          <w:szCs w:val="22"/>
        </w:rPr>
        <w:t>dětského hřiště</w:t>
      </w:r>
      <w:r w:rsidR="004A15DC">
        <w:rPr>
          <w:rFonts w:ascii="Cambria" w:hAnsi="Cambria"/>
          <w:color w:val="auto"/>
          <w:sz w:val="22"/>
          <w:szCs w:val="22"/>
        </w:rPr>
        <w:t xml:space="preserve"> </w:t>
      </w:r>
      <w:r w:rsidR="004A15DC" w:rsidRPr="004A15DC">
        <w:rPr>
          <w:rFonts w:ascii="Cambria" w:hAnsi="Cambria"/>
          <w:b w:val="0"/>
          <w:color w:val="auto"/>
          <w:sz w:val="22"/>
          <w:szCs w:val="22"/>
        </w:rPr>
        <w:t>(2 lokality)</w:t>
      </w:r>
      <w:r w:rsidR="0079628A" w:rsidRPr="004A15DC">
        <w:rPr>
          <w:rFonts w:ascii="Cambria" w:hAnsi="Cambria"/>
          <w:b w:val="0"/>
          <w:color w:val="auto"/>
          <w:sz w:val="22"/>
          <w:szCs w:val="22"/>
        </w:rPr>
        <w:t xml:space="preserve"> a</w:t>
      </w:r>
      <w:r w:rsidR="0079628A" w:rsidRPr="0079628A">
        <w:rPr>
          <w:rFonts w:ascii="Cambria" w:hAnsi="Cambria"/>
          <w:color w:val="auto"/>
          <w:sz w:val="22"/>
          <w:szCs w:val="22"/>
        </w:rPr>
        <w:t xml:space="preserve"> workoutu</w:t>
      </w:r>
      <w:r w:rsidRPr="0079628A">
        <w:rPr>
          <w:rFonts w:ascii="Cambria" w:hAnsi="Cambria"/>
          <w:color w:val="auto"/>
          <w:sz w:val="22"/>
          <w:szCs w:val="22"/>
        </w:rPr>
        <w:t xml:space="preserve"> </w:t>
      </w:r>
      <w:r w:rsidRPr="00E64FEC">
        <w:rPr>
          <w:rFonts w:ascii="Cambria" w:hAnsi="Cambria"/>
          <w:b w:val="0"/>
          <w:color w:val="auto"/>
          <w:sz w:val="22"/>
          <w:szCs w:val="22"/>
        </w:rPr>
        <w:t>(dále již „dílo“).</w:t>
      </w:r>
      <w:r w:rsidRPr="00E64FEC">
        <w:rPr>
          <w:rFonts w:ascii="Cambria" w:eastAsia="Calibri" w:hAnsi="Cambria"/>
          <w:b w:val="0"/>
          <w:color w:val="auto"/>
          <w:sz w:val="22"/>
          <w:szCs w:val="22"/>
          <w:lang w:eastAsia="en-US"/>
        </w:rPr>
        <w:t xml:space="preserve"> </w:t>
      </w:r>
      <w:r w:rsidRPr="00E64FEC">
        <w:rPr>
          <w:rFonts w:ascii="Cambria" w:hAnsi="Cambria"/>
          <w:b w:val="0"/>
          <w:color w:val="auto"/>
          <w:sz w:val="22"/>
          <w:szCs w:val="22"/>
        </w:rPr>
        <w:t xml:space="preserve">Předmět zakázky je spolufinancován z Ministerstva pro místní rozvoj ČR – 117D815 Podprogram obnovy a rozvoje venkova ČR pro rok </w:t>
      </w:r>
      <w:r w:rsidRPr="00FD1696">
        <w:rPr>
          <w:rFonts w:ascii="Cambria" w:hAnsi="Cambria"/>
          <w:b w:val="0"/>
          <w:color w:val="auto"/>
          <w:sz w:val="22"/>
          <w:szCs w:val="22"/>
        </w:rPr>
        <w:t>201</w:t>
      </w:r>
      <w:r w:rsidR="00FD1696" w:rsidRPr="00FD1696">
        <w:rPr>
          <w:rFonts w:ascii="Cambria" w:hAnsi="Cambria"/>
          <w:b w:val="0"/>
          <w:color w:val="auto"/>
          <w:sz w:val="22"/>
          <w:szCs w:val="22"/>
        </w:rPr>
        <w:t>7</w:t>
      </w:r>
      <w:r w:rsidRPr="00FD1696">
        <w:rPr>
          <w:rFonts w:ascii="Cambria" w:hAnsi="Cambria"/>
          <w:b w:val="0"/>
          <w:color w:val="auto"/>
          <w:sz w:val="22"/>
          <w:szCs w:val="22"/>
        </w:rPr>
        <w:t xml:space="preserve">, Dotační titul č. 2 – </w:t>
      </w:r>
      <w:r w:rsidR="00FD1696" w:rsidRPr="00FD1696">
        <w:rPr>
          <w:rFonts w:ascii="Cambria" w:hAnsi="Cambria"/>
          <w:b w:val="0"/>
          <w:color w:val="auto"/>
          <w:sz w:val="22"/>
          <w:szCs w:val="22"/>
        </w:rPr>
        <w:t>„Podpora zapojení generací</w:t>
      </w:r>
      <w:r w:rsidRPr="00FD1696">
        <w:rPr>
          <w:rFonts w:ascii="Cambria" w:hAnsi="Cambria"/>
          <w:b w:val="0"/>
          <w:color w:val="auto"/>
          <w:sz w:val="22"/>
          <w:szCs w:val="22"/>
        </w:rPr>
        <w:t xml:space="preserve"> do komunitního života v obci“ (dále již „</w:t>
      </w:r>
      <w:r w:rsidRPr="00E64FEC">
        <w:rPr>
          <w:rFonts w:ascii="Cambria" w:hAnsi="Cambria"/>
          <w:color w:val="auto"/>
          <w:sz w:val="22"/>
          <w:szCs w:val="22"/>
        </w:rPr>
        <w:t>poskytovatel dotace</w:t>
      </w:r>
      <w:r w:rsidRPr="00E64FEC">
        <w:rPr>
          <w:rFonts w:ascii="Cambria" w:hAnsi="Cambria"/>
          <w:b w:val="0"/>
          <w:color w:val="auto"/>
          <w:sz w:val="22"/>
          <w:szCs w:val="22"/>
        </w:rPr>
        <w:t>“).</w:t>
      </w:r>
    </w:p>
    <w:p w:rsidR="00E64FEC" w:rsidRPr="00E64FEC" w:rsidRDefault="00E64FEC" w:rsidP="00E64FEC">
      <w:pPr>
        <w:pStyle w:val="Nadpis2"/>
        <w:jc w:val="both"/>
        <w:rPr>
          <w:b w:val="0"/>
          <w:color w:val="auto"/>
          <w:sz w:val="22"/>
          <w:szCs w:val="22"/>
        </w:rPr>
      </w:pPr>
      <w:r w:rsidRPr="00E64FEC">
        <w:rPr>
          <w:b w:val="0"/>
          <w:color w:val="auto"/>
          <w:sz w:val="22"/>
          <w:szCs w:val="22"/>
        </w:rPr>
        <w:t>Na základě této smlouvy a zadávacích podmínek stejnojmenné veřejné zakázky se zhotovitel zavazuje provést svým jménem a na vlastní odpovědnost pro objednatele touto smlouvou a zadávacími podmínkami specifikované dílo a objednatel se zavazuje zaplatit zhotoviteli za jeho provedení cenu specifikovanou touto smlouvou.</w:t>
      </w:r>
    </w:p>
    <w:p w:rsidR="00E64FEC" w:rsidRPr="009A579A" w:rsidRDefault="00E64FEC" w:rsidP="00E64FEC">
      <w:pPr>
        <w:rPr>
          <w:rFonts w:ascii="Cambria" w:hAnsi="Cambria"/>
          <w:sz w:val="22"/>
          <w:szCs w:val="22"/>
        </w:rPr>
      </w:pPr>
    </w:p>
    <w:p w:rsidR="00E64FEC" w:rsidRPr="009A579A" w:rsidRDefault="00E64FEC" w:rsidP="00E64FEC">
      <w:pPr>
        <w:rPr>
          <w:rFonts w:ascii="Cambria" w:hAnsi="Cambria"/>
          <w:sz w:val="22"/>
          <w:szCs w:val="22"/>
        </w:rPr>
      </w:pPr>
    </w:p>
    <w:p w:rsidR="00E64FEC" w:rsidRPr="00E64FEC" w:rsidRDefault="00E64FEC" w:rsidP="00E64FEC">
      <w:pPr>
        <w:pStyle w:val="Nadpis1"/>
        <w:jc w:val="center"/>
        <w:rPr>
          <w:rFonts w:ascii="Cambria" w:hAnsi="Cambria"/>
          <w:b/>
        </w:rPr>
      </w:pPr>
      <w:r w:rsidRPr="00E64FEC">
        <w:rPr>
          <w:rFonts w:ascii="Cambria" w:hAnsi="Cambria"/>
          <w:b/>
        </w:rPr>
        <w:t>Podklady, které vymezují požadavky na realizaci díla</w:t>
      </w:r>
    </w:p>
    <w:p w:rsidR="00E64FEC" w:rsidRPr="00E64FEC" w:rsidRDefault="00E64FEC" w:rsidP="00E64FEC">
      <w:pPr>
        <w:pStyle w:val="Nadpis2"/>
        <w:rPr>
          <w:rFonts w:ascii="Cambria" w:hAnsi="Cambria"/>
          <w:b w:val="0"/>
          <w:color w:val="auto"/>
          <w:sz w:val="22"/>
        </w:rPr>
      </w:pPr>
      <w:r w:rsidRPr="00E64FEC">
        <w:rPr>
          <w:rFonts w:ascii="Cambria" w:hAnsi="Cambria"/>
          <w:b w:val="0"/>
          <w:color w:val="auto"/>
          <w:sz w:val="22"/>
        </w:rPr>
        <w:t>Závaznými podklady k provedení díla jsou:</w:t>
      </w:r>
    </w:p>
    <w:p w:rsidR="00E64FEC" w:rsidRPr="009A579A" w:rsidRDefault="00E64FEC" w:rsidP="00E64FEC">
      <w:pPr>
        <w:tabs>
          <w:tab w:val="left" w:pos="709"/>
        </w:tabs>
        <w:rPr>
          <w:rFonts w:ascii="Cambria" w:hAnsi="Cambria"/>
          <w:sz w:val="22"/>
          <w:szCs w:val="22"/>
        </w:rPr>
      </w:pPr>
      <w:r w:rsidRPr="009A579A">
        <w:rPr>
          <w:rFonts w:ascii="Cambria" w:hAnsi="Cambria"/>
          <w:sz w:val="22"/>
          <w:szCs w:val="22"/>
        </w:rPr>
        <w:tab/>
        <w:t>- Tato smlouva</w:t>
      </w:r>
    </w:p>
    <w:p w:rsidR="00E64FEC" w:rsidRDefault="00E64FEC" w:rsidP="00E64FEC">
      <w:pPr>
        <w:tabs>
          <w:tab w:val="left" w:pos="709"/>
        </w:tabs>
        <w:rPr>
          <w:rFonts w:ascii="Cambria" w:hAnsi="Cambria"/>
          <w:sz w:val="22"/>
          <w:szCs w:val="22"/>
        </w:rPr>
      </w:pPr>
      <w:r w:rsidRPr="009A579A">
        <w:rPr>
          <w:rFonts w:ascii="Cambria" w:hAnsi="Cambria"/>
          <w:sz w:val="22"/>
          <w:szCs w:val="22"/>
        </w:rPr>
        <w:tab/>
        <w:t>- Platné technické a právní normy</w:t>
      </w:r>
    </w:p>
    <w:p w:rsidR="00E64FEC" w:rsidRPr="009A579A" w:rsidRDefault="00E64FEC" w:rsidP="00E64FEC">
      <w:pPr>
        <w:tabs>
          <w:tab w:val="left" w:pos="709"/>
        </w:tabs>
        <w:ind w:left="70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Zadávací podmínky veřejné zakázky</w:t>
      </w:r>
    </w:p>
    <w:p w:rsidR="00E64FEC" w:rsidRPr="009A579A" w:rsidRDefault="00E64FEC" w:rsidP="00E64FEC">
      <w:pPr>
        <w:rPr>
          <w:rFonts w:ascii="Cambria" w:hAnsi="Cambria"/>
          <w:sz w:val="22"/>
          <w:szCs w:val="22"/>
        </w:rPr>
      </w:pPr>
      <w:r w:rsidRPr="009A579A">
        <w:rPr>
          <w:rFonts w:ascii="Cambria" w:hAnsi="Cambria"/>
          <w:sz w:val="22"/>
          <w:szCs w:val="22"/>
        </w:rPr>
        <w:tab/>
        <w:t xml:space="preserve">- </w:t>
      </w:r>
      <w:r>
        <w:rPr>
          <w:rFonts w:ascii="Cambria" w:hAnsi="Cambria"/>
          <w:sz w:val="22"/>
          <w:szCs w:val="22"/>
        </w:rPr>
        <w:t>Technická specifikace + rozpočet (příl. č. 1 a č. 2 této smlouvy)</w:t>
      </w:r>
    </w:p>
    <w:p w:rsidR="00E64FEC" w:rsidRPr="009A579A" w:rsidRDefault="00E64FEC" w:rsidP="00E64FEC">
      <w:pPr>
        <w:tabs>
          <w:tab w:val="left" w:pos="709"/>
        </w:tabs>
        <w:rPr>
          <w:rFonts w:ascii="Cambria" w:hAnsi="Cambria"/>
          <w:sz w:val="22"/>
          <w:szCs w:val="22"/>
        </w:rPr>
      </w:pPr>
    </w:p>
    <w:p w:rsidR="00E64FEC" w:rsidRPr="00E64FEC" w:rsidRDefault="00E64FEC" w:rsidP="00E64FEC">
      <w:pPr>
        <w:pStyle w:val="Nadpis1"/>
        <w:jc w:val="center"/>
        <w:rPr>
          <w:rFonts w:ascii="Cambria" w:hAnsi="Cambria"/>
          <w:b/>
        </w:rPr>
      </w:pPr>
      <w:r w:rsidRPr="00E64FEC">
        <w:rPr>
          <w:rFonts w:ascii="Cambria" w:hAnsi="Cambria"/>
          <w:b/>
        </w:rPr>
        <w:lastRenderedPageBreak/>
        <w:t>Cena díla</w:t>
      </w:r>
    </w:p>
    <w:p w:rsidR="00E64FEC" w:rsidRPr="00E64FEC" w:rsidRDefault="00E64FEC" w:rsidP="00E64FEC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 w:rsidRPr="00E64FEC">
        <w:rPr>
          <w:rFonts w:ascii="Cambria" w:hAnsi="Cambria"/>
          <w:b w:val="0"/>
          <w:color w:val="auto"/>
          <w:sz w:val="22"/>
        </w:rPr>
        <w:t>Dohodnutá cena díla, vyplývající ze stanovených jednotkových cen uvedených v příloze k této smlouvě, kterou zaplatí objednatel zhotoviteli za provedení díla, je cenou smluvní stanovenou na základě nabídky zhotovitele a činí:</w:t>
      </w:r>
    </w:p>
    <w:p w:rsidR="00E64FEC" w:rsidRPr="009A579A" w:rsidRDefault="00E64FEC" w:rsidP="00E64FEC">
      <w:pPr>
        <w:tabs>
          <w:tab w:val="right" w:pos="5245"/>
        </w:tabs>
        <w:rPr>
          <w:rFonts w:ascii="Cambria" w:hAnsi="Cambria"/>
          <w:b/>
          <w:sz w:val="22"/>
          <w:szCs w:val="22"/>
        </w:rPr>
      </w:pPr>
    </w:p>
    <w:tbl>
      <w:tblPr>
        <w:tblW w:w="0" w:type="auto"/>
        <w:tblInd w:w="53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52"/>
        <w:gridCol w:w="3097"/>
      </w:tblGrid>
      <w:tr w:rsidR="00E64FEC" w:rsidRPr="00EC39F0" w:rsidTr="00E64FEC">
        <w:trPr>
          <w:trHeight w:val="266"/>
        </w:trPr>
        <w:tc>
          <w:tcPr>
            <w:tcW w:w="4252" w:type="dxa"/>
          </w:tcPr>
          <w:p w:rsidR="00E64FEC" w:rsidRPr="00EC39F0" w:rsidRDefault="00E64FEC" w:rsidP="00E64FEC">
            <w:pPr>
              <w:tabs>
                <w:tab w:val="right" w:pos="6237"/>
              </w:tabs>
              <w:rPr>
                <w:rFonts w:ascii="Cambria" w:hAnsi="Cambria"/>
                <w:b/>
                <w:szCs w:val="22"/>
              </w:rPr>
            </w:pPr>
            <w:r w:rsidRPr="00EC39F0">
              <w:rPr>
                <w:rFonts w:ascii="Cambria" w:hAnsi="Cambria"/>
                <w:b/>
                <w:sz w:val="22"/>
                <w:szCs w:val="22"/>
              </w:rPr>
              <w:t>Cena bez DPH:</w:t>
            </w:r>
          </w:p>
        </w:tc>
        <w:tc>
          <w:tcPr>
            <w:tcW w:w="3097" w:type="dxa"/>
          </w:tcPr>
          <w:p w:rsidR="00E64FEC" w:rsidRPr="00EC39F0" w:rsidRDefault="00BA2C8F" w:rsidP="00E64FEC">
            <w:pPr>
              <w:tabs>
                <w:tab w:val="right" w:pos="6237"/>
              </w:tabs>
              <w:rPr>
                <w:rFonts w:ascii="Cambria" w:hAnsi="Cambria"/>
                <w:b/>
                <w:szCs w:val="22"/>
              </w:rPr>
            </w:pPr>
            <w:r w:rsidRPr="00EC39F0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64FEC" w:rsidRPr="00EC39F0">
              <w:rPr>
                <w:rFonts w:ascii="Cambria" w:hAnsi="Cambria"/>
                <w:sz w:val="22"/>
                <w:szCs w:val="22"/>
              </w:rPr>
              <w:instrText xml:space="preserve"> </w:instrText>
            </w:r>
            <w:bookmarkStart w:id="0" w:name="Text6"/>
            <w:r w:rsidR="00E64FEC" w:rsidRPr="00EC39F0">
              <w:rPr>
                <w:rFonts w:ascii="Cambria" w:hAnsi="Cambria"/>
                <w:sz w:val="22"/>
                <w:szCs w:val="22"/>
              </w:rPr>
              <w:instrText xml:space="preserve">FORMTEXT </w:instrText>
            </w:r>
            <w:r w:rsidRPr="00EC39F0">
              <w:rPr>
                <w:rFonts w:ascii="Cambria" w:hAnsi="Cambria"/>
                <w:sz w:val="22"/>
                <w:szCs w:val="22"/>
              </w:rPr>
            </w:r>
            <w:r w:rsidRPr="00EC39F0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E64FEC" w:rsidRPr="00EC39F0">
              <w:rPr>
                <w:rFonts w:ascii="Cambria" w:hAnsi="Cambria"/>
                <w:sz w:val="22"/>
                <w:szCs w:val="22"/>
              </w:rPr>
              <w:t> </w:t>
            </w:r>
            <w:r w:rsidR="00E64FEC" w:rsidRPr="00EC39F0">
              <w:rPr>
                <w:rFonts w:ascii="Cambria" w:hAnsi="Cambria"/>
                <w:sz w:val="22"/>
                <w:szCs w:val="22"/>
              </w:rPr>
              <w:t> </w:t>
            </w:r>
            <w:r w:rsidR="00E64FEC" w:rsidRPr="00EC39F0">
              <w:rPr>
                <w:rFonts w:ascii="Cambria" w:hAnsi="Cambria"/>
                <w:sz w:val="22"/>
                <w:szCs w:val="22"/>
              </w:rPr>
              <w:t> </w:t>
            </w:r>
            <w:r w:rsidR="00E64FEC" w:rsidRPr="00EC39F0">
              <w:rPr>
                <w:rFonts w:ascii="Cambria" w:hAnsi="Cambria"/>
                <w:sz w:val="22"/>
                <w:szCs w:val="22"/>
              </w:rPr>
              <w:t> </w:t>
            </w:r>
            <w:r w:rsidR="00E64FEC" w:rsidRPr="00EC39F0">
              <w:rPr>
                <w:rFonts w:ascii="Cambria" w:hAnsi="Cambria"/>
                <w:sz w:val="22"/>
                <w:szCs w:val="22"/>
              </w:rPr>
              <w:t> </w:t>
            </w:r>
            <w:r w:rsidRPr="00EC39F0">
              <w:rPr>
                <w:rFonts w:ascii="Cambria" w:hAnsi="Cambria"/>
                <w:sz w:val="22"/>
                <w:szCs w:val="22"/>
              </w:rPr>
              <w:fldChar w:fldCharType="end"/>
            </w:r>
            <w:bookmarkEnd w:id="0"/>
            <w:r w:rsidR="00E64FEC" w:rsidRPr="00EC39F0">
              <w:rPr>
                <w:rFonts w:ascii="Cambria" w:hAnsi="Cambria"/>
                <w:b/>
                <w:sz w:val="22"/>
                <w:szCs w:val="22"/>
              </w:rPr>
              <w:t>,- Kč</w:t>
            </w:r>
          </w:p>
        </w:tc>
      </w:tr>
      <w:tr w:rsidR="00E64FEC" w:rsidRPr="00EC39F0" w:rsidTr="00E64FEC">
        <w:trPr>
          <w:trHeight w:val="266"/>
        </w:trPr>
        <w:tc>
          <w:tcPr>
            <w:tcW w:w="4252" w:type="dxa"/>
          </w:tcPr>
          <w:p w:rsidR="00E64FEC" w:rsidRPr="00EC39F0" w:rsidRDefault="00E64FEC" w:rsidP="00E64FEC">
            <w:pPr>
              <w:tabs>
                <w:tab w:val="right" w:pos="6237"/>
              </w:tabs>
              <w:rPr>
                <w:rFonts w:ascii="Cambria" w:hAnsi="Cambria"/>
                <w:b/>
                <w:szCs w:val="22"/>
              </w:rPr>
            </w:pPr>
            <w:r w:rsidRPr="00EC39F0">
              <w:rPr>
                <w:rFonts w:ascii="Cambria" w:hAnsi="Cambria"/>
                <w:b/>
                <w:sz w:val="22"/>
                <w:szCs w:val="22"/>
              </w:rPr>
              <w:t>DPH (21 %):</w:t>
            </w:r>
          </w:p>
        </w:tc>
        <w:tc>
          <w:tcPr>
            <w:tcW w:w="3097" w:type="dxa"/>
          </w:tcPr>
          <w:p w:rsidR="00E64FEC" w:rsidRPr="00EC39F0" w:rsidRDefault="00BA2C8F" w:rsidP="00E64FEC">
            <w:pPr>
              <w:tabs>
                <w:tab w:val="right" w:pos="6237"/>
              </w:tabs>
              <w:rPr>
                <w:rFonts w:ascii="Cambria" w:hAnsi="Cambria"/>
                <w:b/>
                <w:szCs w:val="22"/>
              </w:rPr>
            </w:pPr>
            <w:r w:rsidRPr="00EC39F0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64FEC" w:rsidRPr="00EC39F0">
              <w:rPr>
                <w:rFonts w:ascii="Cambria" w:hAnsi="Cambria"/>
                <w:sz w:val="22"/>
                <w:szCs w:val="22"/>
              </w:rPr>
              <w:instrText xml:space="preserve"> </w:instrText>
            </w:r>
            <w:bookmarkStart w:id="1" w:name="Text7"/>
            <w:r w:rsidR="00E64FEC" w:rsidRPr="00EC39F0">
              <w:rPr>
                <w:rFonts w:ascii="Cambria" w:hAnsi="Cambria"/>
                <w:sz w:val="22"/>
                <w:szCs w:val="22"/>
              </w:rPr>
              <w:instrText xml:space="preserve">FORMTEXT </w:instrText>
            </w:r>
            <w:r w:rsidRPr="00EC39F0">
              <w:rPr>
                <w:rFonts w:ascii="Cambria" w:hAnsi="Cambria"/>
                <w:sz w:val="22"/>
                <w:szCs w:val="22"/>
              </w:rPr>
            </w:r>
            <w:r w:rsidRPr="00EC39F0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E64FEC" w:rsidRPr="00EC39F0">
              <w:rPr>
                <w:rFonts w:ascii="Cambria" w:hAnsi="Cambria"/>
                <w:sz w:val="22"/>
                <w:szCs w:val="22"/>
              </w:rPr>
              <w:t> </w:t>
            </w:r>
            <w:r w:rsidR="00E64FEC" w:rsidRPr="00EC39F0">
              <w:rPr>
                <w:rFonts w:ascii="Cambria" w:hAnsi="Cambria"/>
                <w:sz w:val="22"/>
                <w:szCs w:val="22"/>
              </w:rPr>
              <w:t> </w:t>
            </w:r>
            <w:r w:rsidR="00E64FEC" w:rsidRPr="00EC39F0">
              <w:rPr>
                <w:rFonts w:ascii="Cambria" w:hAnsi="Cambria"/>
                <w:sz w:val="22"/>
                <w:szCs w:val="22"/>
              </w:rPr>
              <w:t> </w:t>
            </w:r>
            <w:r w:rsidR="00E64FEC" w:rsidRPr="00EC39F0">
              <w:rPr>
                <w:rFonts w:ascii="Cambria" w:hAnsi="Cambria"/>
                <w:sz w:val="22"/>
                <w:szCs w:val="22"/>
              </w:rPr>
              <w:t> </w:t>
            </w:r>
            <w:r w:rsidR="00E64FEC" w:rsidRPr="00EC39F0">
              <w:rPr>
                <w:rFonts w:ascii="Cambria" w:hAnsi="Cambria"/>
                <w:sz w:val="22"/>
                <w:szCs w:val="22"/>
              </w:rPr>
              <w:t> </w:t>
            </w:r>
            <w:r w:rsidRPr="00EC39F0">
              <w:rPr>
                <w:rFonts w:ascii="Cambria" w:hAnsi="Cambria"/>
                <w:sz w:val="22"/>
                <w:szCs w:val="22"/>
              </w:rPr>
              <w:fldChar w:fldCharType="end"/>
            </w:r>
            <w:bookmarkEnd w:id="1"/>
            <w:r w:rsidR="00E64FEC" w:rsidRPr="00EC39F0">
              <w:rPr>
                <w:rFonts w:ascii="Cambria" w:hAnsi="Cambria"/>
                <w:b/>
                <w:sz w:val="22"/>
                <w:szCs w:val="22"/>
              </w:rPr>
              <w:t>,- Kč</w:t>
            </w:r>
          </w:p>
        </w:tc>
      </w:tr>
      <w:tr w:rsidR="00E64FEC" w:rsidRPr="00EC39F0" w:rsidTr="00E64FEC">
        <w:trPr>
          <w:trHeight w:val="266"/>
        </w:trPr>
        <w:tc>
          <w:tcPr>
            <w:tcW w:w="4252" w:type="dxa"/>
          </w:tcPr>
          <w:p w:rsidR="00E64FEC" w:rsidRPr="00EC39F0" w:rsidRDefault="00E64FEC" w:rsidP="00E64FEC">
            <w:pPr>
              <w:tabs>
                <w:tab w:val="right" w:pos="6237"/>
              </w:tabs>
              <w:rPr>
                <w:rFonts w:ascii="Cambria" w:hAnsi="Cambria"/>
                <w:b/>
                <w:szCs w:val="22"/>
              </w:rPr>
            </w:pPr>
            <w:r w:rsidRPr="00EC39F0">
              <w:rPr>
                <w:rFonts w:ascii="Cambria" w:hAnsi="Cambria"/>
                <w:b/>
                <w:sz w:val="22"/>
                <w:szCs w:val="22"/>
              </w:rPr>
              <w:t>Cena s DPH:</w:t>
            </w:r>
          </w:p>
        </w:tc>
        <w:tc>
          <w:tcPr>
            <w:tcW w:w="3097" w:type="dxa"/>
          </w:tcPr>
          <w:p w:rsidR="00E64FEC" w:rsidRPr="00EC39F0" w:rsidRDefault="00BA2C8F" w:rsidP="00E64FEC">
            <w:pPr>
              <w:tabs>
                <w:tab w:val="right" w:pos="6237"/>
              </w:tabs>
              <w:rPr>
                <w:rFonts w:ascii="Cambria" w:hAnsi="Cambria"/>
                <w:b/>
                <w:szCs w:val="22"/>
              </w:rPr>
            </w:pPr>
            <w:r w:rsidRPr="00EC39F0">
              <w:rPr>
                <w:rFonts w:ascii="Cambria" w:hAnsi="Cambria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64FEC" w:rsidRPr="00EC39F0">
              <w:rPr>
                <w:rFonts w:ascii="Cambria" w:hAnsi="Cambria"/>
                <w:b/>
                <w:sz w:val="22"/>
                <w:szCs w:val="22"/>
              </w:rPr>
              <w:instrText xml:space="preserve"> </w:instrText>
            </w:r>
            <w:bookmarkStart w:id="2" w:name="Text8"/>
            <w:r w:rsidR="00E64FEC" w:rsidRPr="00EC39F0">
              <w:rPr>
                <w:rFonts w:ascii="Cambria" w:hAnsi="Cambria"/>
                <w:b/>
                <w:sz w:val="22"/>
                <w:szCs w:val="22"/>
              </w:rPr>
              <w:instrText xml:space="preserve">FORMTEXT </w:instrText>
            </w:r>
            <w:r w:rsidRPr="00EC39F0">
              <w:rPr>
                <w:rFonts w:ascii="Cambria" w:hAnsi="Cambria"/>
                <w:b/>
                <w:sz w:val="22"/>
                <w:szCs w:val="22"/>
              </w:rPr>
            </w:r>
            <w:r w:rsidRPr="00EC39F0">
              <w:rPr>
                <w:rFonts w:ascii="Cambria" w:hAnsi="Cambria"/>
                <w:b/>
                <w:sz w:val="22"/>
                <w:szCs w:val="22"/>
              </w:rPr>
              <w:fldChar w:fldCharType="separate"/>
            </w:r>
            <w:r w:rsidR="00E64FEC" w:rsidRPr="00EC39F0">
              <w:rPr>
                <w:rFonts w:ascii="Cambria" w:hAnsi="Cambria"/>
                <w:b/>
                <w:sz w:val="22"/>
                <w:szCs w:val="22"/>
              </w:rPr>
              <w:t> </w:t>
            </w:r>
            <w:r w:rsidR="00E64FEC" w:rsidRPr="00EC39F0">
              <w:rPr>
                <w:rFonts w:ascii="Cambria" w:hAnsi="Cambria"/>
                <w:b/>
                <w:sz w:val="22"/>
                <w:szCs w:val="22"/>
              </w:rPr>
              <w:t> </w:t>
            </w:r>
            <w:r w:rsidR="00E64FEC" w:rsidRPr="00EC39F0">
              <w:rPr>
                <w:rFonts w:ascii="Cambria" w:hAnsi="Cambria"/>
                <w:b/>
                <w:sz w:val="22"/>
                <w:szCs w:val="22"/>
              </w:rPr>
              <w:t> </w:t>
            </w:r>
            <w:r w:rsidR="00E64FEC" w:rsidRPr="00EC39F0">
              <w:rPr>
                <w:rFonts w:ascii="Cambria" w:hAnsi="Cambria"/>
                <w:b/>
                <w:sz w:val="22"/>
                <w:szCs w:val="22"/>
              </w:rPr>
              <w:t> </w:t>
            </w:r>
            <w:r w:rsidR="00E64FEC" w:rsidRPr="00EC39F0">
              <w:rPr>
                <w:rFonts w:ascii="Cambria" w:hAnsi="Cambria"/>
                <w:b/>
                <w:sz w:val="22"/>
                <w:szCs w:val="22"/>
              </w:rPr>
              <w:t> </w:t>
            </w:r>
            <w:r w:rsidRPr="00EC39F0">
              <w:rPr>
                <w:rFonts w:ascii="Cambria" w:hAnsi="Cambria"/>
                <w:b/>
                <w:sz w:val="22"/>
                <w:szCs w:val="22"/>
              </w:rPr>
              <w:fldChar w:fldCharType="end"/>
            </w:r>
            <w:bookmarkEnd w:id="2"/>
            <w:r w:rsidR="00E64FEC" w:rsidRPr="00EC39F0">
              <w:rPr>
                <w:rFonts w:ascii="Cambria" w:hAnsi="Cambria"/>
                <w:b/>
                <w:sz w:val="22"/>
                <w:szCs w:val="22"/>
              </w:rPr>
              <w:t>,- Kč</w:t>
            </w:r>
          </w:p>
        </w:tc>
      </w:tr>
    </w:tbl>
    <w:p w:rsidR="00E64FEC" w:rsidRPr="009A579A" w:rsidRDefault="00E64FEC" w:rsidP="00E64FEC">
      <w:pPr>
        <w:jc w:val="center"/>
        <w:rPr>
          <w:rFonts w:ascii="Cambria" w:hAnsi="Cambria"/>
          <w:sz w:val="22"/>
          <w:szCs w:val="22"/>
        </w:rPr>
      </w:pPr>
    </w:p>
    <w:p w:rsidR="00E64FEC" w:rsidRPr="00E64FEC" w:rsidRDefault="00E64FEC" w:rsidP="00E64FEC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 w:rsidRPr="00E64FEC">
        <w:rPr>
          <w:rFonts w:ascii="Cambria" w:hAnsi="Cambria"/>
          <w:b w:val="0"/>
          <w:color w:val="auto"/>
          <w:sz w:val="22"/>
        </w:rPr>
        <w:t>Cena díla je stanovena jako nejvýše přípustná, obsahuje veškeré náklady nutné k realizaci díla a je možné ji překročit pouze v případě zákonné změny sazby DPH. V takovém případě bude cena upravena podle sazeb platných v době vzniku zdanitelného plnění.</w:t>
      </w:r>
    </w:p>
    <w:p w:rsidR="00E64FEC" w:rsidRPr="00E64FEC" w:rsidRDefault="00E64FEC" w:rsidP="00E64FEC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 w:rsidRPr="00E64FEC">
        <w:rPr>
          <w:rFonts w:ascii="Cambria" w:hAnsi="Cambria"/>
          <w:b w:val="0"/>
          <w:color w:val="auto"/>
          <w:sz w:val="22"/>
        </w:rPr>
        <w:t xml:space="preserve">Zvýšení objemů prací položek nabídky musí být stvrzeno na základě dodatku k této smlouvě nebo v samostatném zápise spolu se vzájemně projednanou cenou. </w:t>
      </w:r>
    </w:p>
    <w:p w:rsidR="00E64FEC" w:rsidRPr="00E64FEC" w:rsidRDefault="00E64FEC" w:rsidP="00E64FEC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 w:rsidRPr="00E64FEC">
        <w:rPr>
          <w:rFonts w:ascii="Cambria" w:hAnsi="Cambria"/>
          <w:b w:val="0"/>
          <w:color w:val="auto"/>
          <w:sz w:val="22"/>
        </w:rPr>
        <w:t>Vícepráce lze provést pouze v případě jejich písemného odsouhlasení objednatelem, jehož součástí bude i ocenění takto provedených víceprací. V případě, že nebude dodržen uvedený postup, má se za to, že vícepráce byly součástí předmětu díla a jsou zahrnuty v ceně díla dle této smlouvy.</w:t>
      </w:r>
    </w:p>
    <w:p w:rsidR="00E64FEC" w:rsidRPr="00E64FEC" w:rsidRDefault="00E64FEC" w:rsidP="00E64FEC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 w:rsidRPr="00E64FEC">
        <w:rPr>
          <w:rFonts w:ascii="Cambria" w:hAnsi="Cambria"/>
          <w:b w:val="0"/>
          <w:color w:val="auto"/>
          <w:sz w:val="22"/>
        </w:rPr>
        <w:t>Cena díla bude snížena o práce, které oproti projektu nebudou objednatelem vyžadovány (méněpráce) a tedy nebudou provedeny.</w:t>
      </w:r>
    </w:p>
    <w:p w:rsidR="00E64FEC" w:rsidRPr="00E64FEC" w:rsidRDefault="00E64FEC" w:rsidP="00E64FEC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 w:rsidRPr="00E64FEC">
        <w:rPr>
          <w:rFonts w:ascii="Cambria" w:hAnsi="Cambria"/>
          <w:b w:val="0"/>
          <w:color w:val="auto"/>
          <w:sz w:val="22"/>
        </w:rPr>
        <w:t>Jakékoliv změny v projektu jsou možné pouze po předchozí konzultaci s autorem návrhu.</w:t>
      </w:r>
    </w:p>
    <w:p w:rsidR="00E64FEC" w:rsidRPr="009A579A" w:rsidRDefault="00E64FEC" w:rsidP="00E64FEC">
      <w:pPr>
        <w:jc w:val="center"/>
        <w:rPr>
          <w:rFonts w:ascii="Cambria" w:hAnsi="Cambria"/>
          <w:sz w:val="22"/>
          <w:szCs w:val="22"/>
        </w:rPr>
      </w:pPr>
    </w:p>
    <w:p w:rsidR="00E64FEC" w:rsidRPr="009A579A" w:rsidRDefault="00E64FEC" w:rsidP="00E64FEC">
      <w:pPr>
        <w:jc w:val="center"/>
        <w:rPr>
          <w:rFonts w:ascii="Cambria" w:hAnsi="Cambria"/>
          <w:sz w:val="22"/>
          <w:szCs w:val="22"/>
        </w:rPr>
      </w:pPr>
    </w:p>
    <w:p w:rsidR="00E64FEC" w:rsidRPr="00E64FEC" w:rsidRDefault="00E64FEC" w:rsidP="00E64FEC">
      <w:pPr>
        <w:pStyle w:val="Nadpis1"/>
        <w:jc w:val="center"/>
        <w:rPr>
          <w:rFonts w:ascii="Cambria" w:hAnsi="Cambria"/>
          <w:b/>
        </w:rPr>
      </w:pPr>
      <w:r w:rsidRPr="00E64FEC">
        <w:rPr>
          <w:rFonts w:ascii="Cambria" w:hAnsi="Cambria"/>
          <w:b/>
        </w:rPr>
        <w:t>Doba plnění</w:t>
      </w:r>
    </w:p>
    <w:p w:rsidR="00E64FEC" w:rsidRPr="00E64FEC" w:rsidRDefault="00E64FEC" w:rsidP="00E64FEC">
      <w:pPr>
        <w:pStyle w:val="Nadpis2"/>
        <w:rPr>
          <w:rFonts w:ascii="Cambria" w:hAnsi="Cambria"/>
          <w:b w:val="0"/>
          <w:color w:val="auto"/>
          <w:sz w:val="24"/>
          <w:szCs w:val="24"/>
        </w:rPr>
      </w:pPr>
      <w:r w:rsidRPr="00E64FEC">
        <w:rPr>
          <w:rFonts w:ascii="Cambria" w:hAnsi="Cambria"/>
          <w:b w:val="0"/>
          <w:color w:val="auto"/>
          <w:sz w:val="24"/>
          <w:szCs w:val="24"/>
        </w:rPr>
        <w:t>Plnění veřejné zakázky se předpokládá v termínech:</w:t>
      </w:r>
    </w:p>
    <w:p w:rsidR="00E64FEC" w:rsidRPr="00E64FEC" w:rsidRDefault="00E64FEC" w:rsidP="00E64FEC">
      <w:pPr>
        <w:pStyle w:val="Odstavecseseznamem"/>
        <w:numPr>
          <w:ilvl w:val="0"/>
          <w:numId w:val="6"/>
        </w:numPr>
        <w:spacing w:before="120"/>
        <w:ind w:left="851" w:hanging="218"/>
        <w:jc w:val="both"/>
        <w:rPr>
          <w:rFonts w:ascii="Cambria" w:hAnsi="Cambria"/>
          <w:sz w:val="22"/>
          <w:szCs w:val="22"/>
        </w:rPr>
      </w:pPr>
      <w:r w:rsidRPr="00E64FEC">
        <w:rPr>
          <w:rFonts w:ascii="Cambria" w:hAnsi="Cambria"/>
          <w:sz w:val="22"/>
          <w:szCs w:val="22"/>
        </w:rPr>
        <w:t>Doba plnění veřejné zakázky je stanovena na dobu určitou. Realizace prací bude probíhat v následujících termínech:</w:t>
      </w:r>
    </w:p>
    <w:p w:rsidR="00E64FEC" w:rsidRPr="009A579A" w:rsidRDefault="00E64FEC" w:rsidP="00E64FEC">
      <w:pPr>
        <w:spacing w:before="120"/>
        <w:jc w:val="both"/>
        <w:rPr>
          <w:rFonts w:ascii="Cambria" w:hAnsi="Cambria"/>
          <w:sz w:val="22"/>
          <w:szCs w:val="22"/>
        </w:rPr>
      </w:pPr>
    </w:p>
    <w:p w:rsidR="00E64FEC" w:rsidRDefault="00E64FEC" w:rsidP="00E64FEC">
      <w:pPr>
        <w:spacing w:before="120"/>
        <w:ind w:left="851"/>
        <w:contextualSpacing/>
        <w:jc w:val="both"/>
        <w:rPr>
          <w:rFonts w:ascii="Cambria" w:hAnsi="Cambria"/>
          <w:sz w:val="22"/>
          <w:szCs w:val="22"/>
        </w:rPr>
      </w:pPr>
      <w:r w:rsidRPr="009A579A">
        <w:rPr>
          <w:rFonts w:ascii="Cambria" w:hAnsi="Cambria"/>
          <w:b/>
          <w:sz w:val="22"/>
          <w:szCs w:val="22"/>
        </w:rPr>
        <w:t>Zahájení: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 w:rsidRPr="009A579A">
        <w:rPr>
          <w:rFonts w:ascii="Cambria" w:hAnsi="Cambria"/>
          <w:sz w:val="22"/>
          <w:szCs w:val="22"/>
        </w:rPr>
        <w:t xml:space="preserve">ihned po podpisu Smlouvy o dílo </w:t>
      </w:r>
    </w:p>
    <w:p w:rsidR="00E64FEC" w:rsidRPr="009A579A" w:rsidRDefault="00E64FEC" w:rsidP="00E64FEC">
      <w:pPr>
        <w:spacing w:before="120"/>
        <w:ind w:left="851"/>
        <w:contextualSpacing/>
        <w:jc w:val="both"/>
        <w:rPr>
          <w:rFonts w:ascii="Cambria" w:hAnsi="Cambria"/>
          <w:sz w:val="22"/>
          <w:szCs w:val="22"/>
        </w:rPr>
      </w:pPr>
    </w:p>
    <w:p w:rsidR="00E64FEC" w:rsidRDefault="00E64FEC" w:rsidP="00C42B71">
      <w:pPr>
        <w:spacing w:before="120"/>
        <w:ind w:left="851"/>
        <w:contextualSpacing/>
        <w:jc w:val="both"/>
        <w:rPr>
          <w:rFonts w:ascii="Cambria" w:hAnsi="Cambria"/>
          <w:sz w:val="22"/>
          <w:szCs w:val="22"/>
        </w:rPr>
      </w:pPr>
      <w:r w:rsidRPr="009A579A">
        <w:rPr>
          <w:rFonts w:ascii="Cambria" w:hAnsi="Cambria"/>
          <w:b/>
          <w:sz w:val="22"/>
          <w:szCs w:val="22"/>
        </w:rPr>
        <w:t>Předání ukončeného díla</w:t>
      </w:r>
      <w:r w:rsidR="00CA2D70">
        <w:rPr>
          <w:rFonts w:ascii="Cambria" w:hAnsi="Cambria"/>
          <w:sz w:val="22"/>
          <w:szCs w:val="22"/>
        </w:rPr>
        <w:t>:</w:t>
      </w:r>
      <w:r w:rsidR="00CA2D70">
        <w:rPr>
          <w:rFonts w:ascii="Cambria" w:hAnsi="Cambria"/>
          <w:sz w:val="22"/>
          <w:szCs w:val="22"/>
        </w:rPr>
        <w:tab/>
      </w:r>
      <w:r w:rsidR="00CA2D70">
        <w:rPr>
          <w:rFonts w:ascii="Cambria" w:hAnsi="Cambria"/>
          <w:sz w:val="22"/>
          <w:szCs w:val="22"/>
        </w:rPr>
        <w:tab/>
        <w:t>do 31. 8. 2017</w:t>
      </w:r>
    </w:p>
    <w:p w:rsidR="00162622" w:rsidRPr="00162622" w:rsidRDefault="00162622" w:rsidP="00162622">
      <w:pPr>
        <w:pStyle w:val="Nadpis1"/>
        <w:jc w:val="center"/>
        <w:rPr>
          <w:rFonts w:ascii="Cambria" w:hAnsi="Cambria"/>
          <w:b/>
        </w:rPr>
      </w:pPr>
      <w:r w:rsidRPr="00162622">
        <w:rPr>
          <w:rFonts w:ascii="Cambria" w:hAnsi="Cambria"/>
          <w:b/>
        </w:rPr>
        <w:lastRenderedPageBreak/>
        <w:t>Provádění díla</w:t>
      </w:r>
    </w:p>
    <w:p w:rsidR="00162622" w:rsidRPr="00162622" w:rsidRDefault="00162622" w:rsidP="0062438B">
      <w:pPr>
        <w:pStyle w:val="Nadpis2"/>
        <w:jc w:val="both"/>
        <w:rPr>
          <w:rFonts w:ascii="Cambria" w:hAnsi="Cambria"/>
          <w:b w:val="0"/>
          <w:color w:val="auto"/>
          <w:sz w:val="24"/>
          <w:szCs w:val="24"/>
        </w:rPr>
      </w:pPr>
      <w:r w:rsidRPr="00162622">
        <w:rPr>
          <w:rFonts w:ascii="Cambria" w:hAnsi="Cambria"/>
          <w:b w:val="0"/>
          <w:color w:val="auto"/>
          <w:sz w:val="24"/>
          <w:szCs w:val="24"/>
        </w:rPr>
        <w:t>Místy plnění jsou pozemky s parc. č. 449/1 k.ú. Bělkovice (601977), parc. č. 516 a 330/1 k.ú. Lašťany (601985).</w:t>
      </w:r>
    </w:p>
    <w:p w:rsidR="00162622" w:rsidRPr="00162622" w:rsidRDefault="00162622" w:rsidP="0062438B">
      <w:pPr>
        <w:pStyle w:val="Nadpis2"/>
        <w:jc w:val="both"/>
        <w:rPr>
          <w:rFonts w:ascii="Cambria" w:hAnsi="Cambria"/>
          <w:b w:val="0"/>
          <w:color w:val="auto"/>
          <w:sz w:val="24"/>
          <w:szCs w:val="24"/>
        </w:rPr>
      </w:pPr>
      <w:r w:rsidRPr="00162622">
        <w:rPr>
          <w:rFonts w:ascii="Cambria" w:hAnsi="Cambria"/>
          <w:b w:val="0"/>
          <w:color w:val="auto"/>
          <w:sz w:val="24"/>
          <w:szCs w:val="24"/>
        </w:rPr>
        <w:t>Zadavatel potvrzuje, že místo realizace je dostupné pro menší zemní techniku (např. pásový minibagr, kolový víceúčelový nakladač typu UNC apod.)</w:t>
      </w:r>
    </w:p>
    <w:p w:rsidR="00162622" w:rsidRPr="00162622" w:rsidRDefault="00162622" w:rsidP="0062438B">
      <w:pPr>
        <w:pStyle w:val="Nadpis2"/>
        <w:jc w:val="both"/>
        <w:rPr>
          <w:rFonts w:ascii="Cambria" w:hAnsi="Cambria"/>
          <w:b w:val="0"/>
          <w:color w:val="auto"/>
          <w:sz w:val="24"/>
          <w:szCs w:val="24"/>
        </w:rPr>
      </w:pPr>
      <w:r w:rsidRPr="00162622">
        <w:rPr>
          <w:rFonts w:ascii="Cambria" w:hAnsi="Cambria"/>
          <w:b w:val="0"/>
          <w:color w:val="auto"/>
          <w:sz w:val="24"/>
          <w:szCs w:val="24"/>
        </w:rPr>
        <w:t xml:space="preserve">Zadavatel ke dni předání zajistí Zhotoviteli přístupy k elektrické energii a vodovodnímu řádu. </w:t>
      </w:r>
    </w:p>
    <w:p w:rsidR="00162622" w:rsidRPr="00162622" w:rsidRDefault="00162622" w:rsidP="0062438B">
      <w:pPr>
        <w:pStyle w:val="Nadpis2"/>
        <w:jc w:val="both"/>
        <w:rPr>
          <w:rFonts w:ascii="Cambria" w:hAnsi="Cambria"/>
          <w:b w:val="0"/>
          <w:color w:val="auto"/>
          <w:sz w:val="24"/>
          <w:szCs w:val="24"/>
        </w:rPr>
      </w:pPr>
      <w:r w:rsidRPr="00162622">
        <w:rPr>
          <w:rFonts w:ascii="Cambria" w:hAnsi="Cambria"/>
          <w:b w:val="0"/>
          <w:color w:val="auto"/>
          <w:sz w:val="24"/>
          <w:szCs w:val="24"/>
        </w:rPr>
        <w:t>Zhotovitel je povinen při provádění díla dodržovat platné zákony a jejich prováděcí předpisy a další obecně závazné předpisy, které se týkají jeho činnosti, zejména však zákonem č. 183/2006 Sb. Stavební zákon a dále zákonem č 262/2006 Sb. Zákoníkem práce. Pokud porušením těchto předpisů vznikne jakákoliv škoda, nese veškeré vzniklé náklady Zhotovitel. Veškeré prováděné práce budou realizovány v souladu s platnými normami ČSN.</w:t>
      </w:r>
    </w:p>
    <w:p w:rsidR="00162622" w:rsidRPr="00162622" w:rsidRDefault="00162622" w:rsidP="0062438B">
      <w:pPr>
        <w:pStyle w:val="Nadpis2"/>
        <w:jc w:val="both"/>
        <w:rPr>
          <w:rFonts w:ascii="Cambria" w:hAnsi="Cambria"/>
          <w:b w:val="0"/>
          <w:color w:val="auto"/>
          <w:sz w:val="24"/>
          <w:szCs w:val="24"/>
        </w:rPr>
      </w:pPr>
      <w:r w:rsidRPr="00162622">
        <w:rPr>
          <w:rFonts w:ascii="Cambria" w:hAnsi="Cambria"/>
          <w:b w:val="0"/>
          <w:color w:val="auto"/>
          <w:sz w:val="24"/>
          <w:szCs w:val="24"/>
        </w:rPr>
        <w:t>Zadavatel prohlašuje, že na místě realizace předmětu díla nevedou žádné inženýrské sítě. V případě, že tomu tak není, Zadavatel zašle Zhotoviteli výkres inženýrských sítí a umístění herních prvků bude přizpůsobeno tak, aby se zamezilo kontaktu s nimi. V případě, že tuto informaci Zadavatel Zhotoviteli neposkytne před zahájením výkopových prací, je Zadavatel plně odpovědný za veškeré škody na majetku a zdraví způsobené vlivem neinformovanosti o výskytu inženýrských sítí v místě realizace.</w:t>
      </w:r>
    </w:p>
    <w:p w:rsidR="00162622" w:rsidRPr="00162622" w:rsidRDefault="00162622" w:rsidP="0062438B">
      <w:pPr>
        <w:pStyle w:val="Nadpis2"/>
        <w:jc w:val="both"/>
        <w:rPr>
          <w:rFonts w:ascii="Cambria" w:hAnsi="Cambria"/>
          <w:b w:val="0"/>
          <w:color w:val="auto"/>
          <w:sz w:val="24"/>
          <w:szCs w:val="24"/>
        </w:rPr>
      </w:pPr>
      <w:r w:rsidRPr="00162622">
        <w:rPr>
          <w:rFonts w:ascii="Cambria" w:hAnsi="Cambria"/>
          <w:b w:val="0"/>
          <w:color w:val="auto"/>
          <w:sz w:val="24"/>
          <w:szCs w:val="24"/>
        </w:rPr>
        <w:t xml:space="preserve">Zhotovitel je povinen udržovat na převzatém staveništi pořádek a čistotu a je povinen odstraňovat odpady a nečistoty vzniklé jeho činností.  </w:t>
      </w:r>
    </w:p>
    <w:p w:rsidR="00162622" w:rsidRPr="00162622" w:rsidRDefault="00162622" w:rsidP="00162622"/>
    <w:p w:rsidR="00162622" w:rsidRPr="009A579A" w:rsidRDefault="00162622" w:rsidP="00162622">
      <w:pPr>
        <w:spacing w:before="120"/>
        <w:contextualSpacing/>
        <w:jc w:val="both"/>
        <w:rPr>
          <w:rFonts w:ascii="Cambria" w:hAnsi="Cambria"/>
          <w:sz w:val="22"/>
          <w:szCs w:val="22"/>
        </w:rPr>
      </w:pPr>
    </w:p>
    <w:p w:rsidR="00E64FEC" w:rsidRPr="00E64FEC" w:rsidRDefault="00E64FEC" w:rsidP="00C42B71">
      <w:pPr>
        <w:pStyle w:val="Nadpis1"/>
        <w:spacing w:before="480"/>
        <w:ind w:left="431" w:hanging="431"/>
        <w:jc w:val="center"/>
        <w:rPr>
          <w:rFonts w:ascii="Cambria" w:hAnsi="Cambria"/>
          <w:b/>
        </w:rPr>
      </w:pPr>
      <w:r w:rsidRPr="00E64FEC">
        <w:rPr>
          <w:rFonts w:ascii="Cambria" w:hAnsi="Cambria"/>
          <w:b/>
        </w:rPr>
        <w:t>Předání a převzetí díla</w:t>
      </w:r>
    </w:p>
    <w:p w:rsidR="00E64FEC" w:rsidRDefault="00E64FEC" w:rsidP="00E64FEC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 w:rsidRPr="00E64FEC">
        <w:rPr>
          <w:rFonts w:ascii="Cambria" w:hAnsi="Cambria"/>
          <w:b w:val="0"/>
          <w:color w:val="auto"/>
          <w:sz w:val="22"/>
        </w:rPr>
        <w:t>Řádným dokončením díla se rozumí předání a převzetí díla na podkladě sepsaného předávacího protokolu, ve kterém mimo jiné budou uvedeny případné vady a nedodělky, lhůty pro jejich odstranění, datum vyklizení staveniště apod. Řízení o předání a převzetí řádně dokončeného díla je řádně ukončeno až potvrzením tohoto předávacího protokolu oběma smluvním stranami a ostatními účastníky o řízení o předání a převzetí díla. Zhotovitel vyzve nejméně 3 pracovní dny předem objednatele k převzetí provedeného díla.</w:t>
      </w:r>
    </w:p>
    <w:p w:rsidR="00C42B71" w:rsidRPr="00C42B71" w:rsidRDefault="00C42B71" w:rsidP="00C42B71"/>
    <w:p w:rsidR="00E64FEC" w:rsidRPr="00E64FEC" w:rsidRDefault="00E64FEC" w:rsidP="00E64FEC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 w:rsidRPr="00E64FEC">
        <w:rPr>
          <w:rFonts w:ascii="Cambria" w:hAnsi="Cambria"/>
          <w:b w:val="0"/>
          <w:color w:val="auto"/>
          <w:sz w:val="22"/>
        </w:rPr>
        <w:lastRenderedPageBreak/>
        <w:t>Objednatel není povinen převzít dílo, i když toto vykazuje i třeba ojedinělé drobné vady či drobné nedodělky, které by samy o sobě ani ve spojení s jinými nebránily užívání díla, pokud nebude v konkrétních případech dohodnuto jinak. Taková dohoda musí být zaznamenána v předávacím protokolu spolu se specifikací vad a nedodělků, se kterými je dílo přebíráno a s určením způsobu a termínu jejich odstranění.</w:t>
      </w:r>
    </w:p>
    <w:p w:rsidR="00E64FEC" w:rsidRPr="00E64FEC" w:rsidRDefault="00E64FEC" w:rsidP="00E64FEC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 w:rsidRPr="00E64FEC">
        <w:rPr>
          <w:rFonts w:ascii="Cambria" w:hAnsi="Cambria"/>
          <w:b w:val="0"/>
          <w:color w:val="auto"/>
          <w:sz w:val="22"/>
        </w:rPr>
        <w:t>Vadou se rozumí odchylka v kvalitě a parametrech díla vymezené v závazných dokumentech dle čl. 2 této smlouvy. Nedodělkem se rozumí nedokončená práce oproti specifikovanému záměru.</w:t>
      </w:r>
    </w:p>
    <w:p w:rsidR="00032143" w:rsidRDefault="00E64FEC" w:rsidP="00E64FEC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 w:rsidRPr="00E64FEC">
        <w:rPr>
          <w:rFonts w:ascii="Cambria" w:hAnsi="Cambria"/>
          <w:b w:val="0"/>
          <w:color w:val="auto"/>
          <w:sz w:val="22"/>
        </w:rPr>
        <w:t>Dílo lze předávat po dohodě smluvních stran i po částech, pokud tyto části budou tvořit ucelený a samostatně funkční celek. Na předání a převzetí díla po částech se přiměřeně použijí ustanovení předchozích odstavců tohoto článku</w:t>
      </w:r>
      <w:r w:rsidR="00032143">
        <w:rPr>
          <w:rFonts w:ascii="Cambria" w:hAnsi="Cambria"/>
          <w:b w:val="0"/>
          <w:color w:val="auto"/>
          <w:sz w:val="22"/>
        </w:rPr>
        <w:t>.</w:t>
      </w:r>
    </w:p>
    <w:p w:rsidR="00162622" w:rsidRPr="00162622" w:rsidRDefault="00162622" w:rsidP="00162622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 w:rsidRPr="00162622">
        <w:rPr>
          <w:rFonts w:ascii="Cambria" w:hAnsi="Cambria"/>
          <w:b w:val="0"/>
          <w:color w:val="auto"/>
          <w:sz w:val="22"/>
        </w:rPr>
        <w:t>Zadavatel se zavazuje, že na svou odpovědnost zajistí, aby provedený předmět smlouvy byl na základě požadavku technologické přestávky po řádném předání min. 10 dní v klidovém režimu, tj. nebyl nikým používán a jakkoli zatěžován. Porušení tohoto závazku by mohlo mít výrazný vliv na případné posouzení reklamace ze strany Zhotovitele.</w:t>
      </w:r>
    </w:p>
    <w:p w:rsidR="00162622" w:rsidRPr="00162622" w:rsidRDefault="00162622" w:rsidP="00162622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 w:rsidRPr="00162622">
        <w:rPr>
          <w:rFonts w:ascii="Cambria" w:hAnsi="Cambria"/>
          <w:b w:val="0"/>
          <w:color w:val="auto"/>
          <w:sz w:val="22"/>
        </w:rPr>
        <w:t>Nejpozději v den odevzdání a převzetí díla je Zhotovitel povinen vyklidit místo realizace.</w:t>
      </w:r>
    </w:p>
    <w:p w:rsidR="00E64FEC" w:rsidRPr="00032143" w:rsidRDefault="00032143" w:rsidP="00032143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 w:rsidRPr="00032143">
        <w:rPr>
          <w:rFonts w:ascii="Cambria" w:hAnsi="Cambria"/>
          <w:color w:val="auto"/>
          <w:sz w:val="22"/>
        </w:rPr>
        <w:t>Zhotovitel se zavazuje po dobu 5 let</w:t>
      </w:r>
      <w:r>
        <w:rPr>
          <w:rFonts w:ascii="Cambria" w:hAnsi="Cambria"/>
          <w:b w:val="0"/>
          <w:color w:val="auto"/>
          <w:sz w:val="22"/>
        </w:rPr>
        <w:t xml:space="preserve"> od řádného předání díla</w:t>
      </w:r>
      <w:r w:rsidRPr="00032143">
        <w:rPr>
          <w:rFonts w:ascii="Cambria" w:hAnsi="Cambria"/>
          <w:b w:val="0"/>
          <w:color w:val="auto"/>
          <w:sz w:val="22"/>
        </w:rPr>
        <w:t xml:space="preserve"> nejméně 1x ročně k předsezónní kontrole instalovaných </w:t>
      </w:r>
      <w:r w:rsidRPr="000830DB">
        <w:rPr>
          <w:rFonts w:ascii="Cambria" w:hAnsi="Cambria"/>
          <w:b w:val="0"/>
          <w:color w:val="auto"/>
          <w:sz w:val="22"/>
        </w:rPr>
        <w:t>herních prvků</w:t>
      </w:r>
      <w:r w:rsidRPr="00032143">
        <w:rPr>
          <w:rFonts w:ascii="Cambria" w:hAnsi="Cambria"/>
          <w:b w:val="0"/>
          <w:color w:val="auto"/>
          <w:sz w:val="22"/>
        </w:rPr>
        <w:t xml:space="preserve"> vč. souvisejících nezbytných servisních zásahů a oprav. Splnění povinnosti zhotovitele bude doložena zajištěním </w:t>
      </w:r>
      <w:r w:rsidRPr="00032143">
        <w:rPr>
          <w:rFonts w:ascii="Cambria" w:hAnsi="Cambria"/>
          <w:color w:val="auto"/>
          <w:sz w:val="22"/>
        </w:rPr>
        <w:t>revizní zprávy</w:t>
      </w:r>
      <w:r w:rsidRPr="00032143">
        <w:rPr>
          <w:rFonts w:ascii="Cambria" w:hAnsi="Cambria"/>
          <w:b w:val="0"/>
          <w:color w:val="auto"/>
          <w:sz w:val="22"/>
        </w:rPr>
        <w:t xml:space="preserve"> nebo jiného obdobného dokumentu zaručující oprávnění díla k užívání.</w:t>
      </w:r>
    </w:p>
    <w:p w:rsidR="00E64FEC" w:rsidRPr="00C42B71" w:rsidRDefault="00E64FEC" w:rsidP="00E64FEC">
      <w:pPr>
        <w:rPr>
          <w:sz w:val="44"/>
        </w:rPr>
      </w:pPr>
    </w:p>
    <w:p w:rsidR="00E64FEC" w:rsidRPr="00E64FEC" w:rsidRDefault="00E64FEC" w:rsidP="00E64FEC">
      <w:pPr>
        <w:pStyle w:val="Nadpis1"/>
        <w:jc w:val="center"/>
        <w:rPr>
          <w:rFonts w:ascii="Cambria" w:hAnsi="Cambria"/>
          <w:b/>
          <w:sz w:val="22"/>
          <w:szCs w:val="22"/>
        </w:rPr>
      </w:pPr>
      <w:r w:rsidRPr="00E64FEC">
        <w:rPr>
          <w:rFonts w:ascii="Cambria" w:hAnsi="Cambria"/>
          <w:b/>
        </w:rPr>
        <w:t>Záruční podmínky</w:t>
      </w:r>
    </w:p>
    <w:p w:rsidR="00E64FEC" w:rsidRPr="00E64FEC" w:rsidRDefault="00E64FEC" w:rsidP="00E64FEC">
      <w:pPr>
        <w:pStyle w:val="Nadpis2"/>
        <w:rPr>
          <w:rFonts w:ascii="Cambria" w:hAnsi="Cambria"/>
          <w:color w:val="auto"/>
          <w:sz w:val="24"/>
        </w:rPr>
      </w:pPr>
      <w:r w:rsidRPr="00E64FEC">
        <w:rPr>
          <w:rFonts w:ascii="Cambria" w:hAnsi="Cambria"/>
          <w:color w:val="auto"/>
          <w:sz w:val="24"/>
        </w:rPr>
        <w:t>Zhotovitel poskytuje na provedené práce záruku za jakost díla:</w:t>
      </w:r>
    </w:p>
    <w:p w:rsidR="00E64FEC" w:rsidRDefault="00E64FEC" w:rsidP="00E64FEC">
      <w:pPr>
        <w:jc w:val="both"/>
        <w:rPr>
          <w:rFonts w:ascii="Cambria" w:hAnsi="Cambria"/>
          <w:b/>
          <w:sz w:val="22"/>
          <w:szCs w:val="22"/>
        </w:rPr>
      </w:pPr>
    </w:p>
    <w:p w:rsidR="00E64FEC" w:rsidRPr="00AC56E7" w:rsidRDefault="00E64FEC" w:rsidP="00E64FEC">
      <w:pPr>
        <w:numPr>
          <w:ilvl w:val="1"/>
          <w:numId w:val="4"/>
        </w:numPr>
        <w:spacing w:after="120"/>
        <w:ind w:left="993" w:hanging="357"/>
        <w:jc w:val="both"/>
        <w:rPr>
          <w:rFonts w:ascii="Cambria" w:hAnsi="Cambria"/>
          <w:sz w:val="22"/>
          <w:szCs w:val="22"/>
        </w:rPr>
      </w:pPr>
      <w:r w:rsidRPr="00AC56E7">
        <w:rPr>
          <w:rFonts w:ascii="Cambria" w:hAnsi="Cambria"/>
          <w:b/>
          <w:sz w:val="22"/>
          <w:szCs w:val="22"/>
        </w:rPr>
        <w:t>10 let</w:t>
      </w:r>
      <w:r w:rsidRPr="00AC56E7">
        <w:rPr>
          <w:rFonts w:ascii="Cambria" w:hAnsi="Cambria"/>
          <w:sz w:val="22"/>
          <w:szCs w:val="22"/>
        </w:rPr>
        <w:t xml:space="preserve"> záruka na plastové díly jako např. bariéry, těla pružinových houpadel, čela skluzavek apod., které jsou vyrobeny z vysokotlakého</w:t>
      </w:r>
      <w:r>
        <w:rPr>
          <w:rFonts w:ascii="Cambria" w:hAnsi="Cambria"/>
          <w:sz w:val="22"/>
          <w:szCs w:val="22"/>
        </w:rPr>
        <w:t xml:space="preserve"> celoprobarveného polyetylenu;</w:t>
      </w:r>
    </w:p>
    <w:p w:rsidR="00E64FEC" w:rsidRPr="00AC56E7" w:rsidRDefault="00E64FEC" w:rsidP="00E64FEC">
      <w:pPr>
        <w:numPr>
          <w:ilvl w:val="1"/>
          <w:numId w:val="4"/>
        </w:numPr>
        <w:spacing w:after="120"/>
        <w:ind w:left="993" w:hanging="357"/>
        <w:jc w:val="both"/>
        <w:rPr>
          <w:rFonts w:ascii="Cambria" w:hAnsi="Cambria"/>
          <w:sz w:val="22"/>
          <w:szCs w:val="22"/>
        </w:rPr>
      </w:pPr>
      <w:r w:rsidRPr="00AC56E7">
        <w:rPr>
          <w:rFonts w:ascii="Cambria" w:hAnsi="Cambria"/>
          <w:b/>
          <w:sz w:val="22"/>
          <w:szCs w:val="22"/>
        </w:rPr>
        <w:t>10 let</w:t>
      </w:r>
      <w:r w:rsidRPr="00AC56E7">
        <w:rPr>
          <w:rFonts w:ascii="Cambria" w:hAnsi="Cambria"/>
          <w:sz w:val="22"/>
          <w:szCs w:val="22"/>
        </w:rPr>
        <w:t xml:space="preserve"> zár</w:t>
      </w:r>
      <w:r w:rsidR="001C7A04">
        <w:rPr>
          <w:rFonts w:ascii="Cambria" w:hAnsi="Cambria"/>
          <w:sz w:val="22"/>
          <w:szCs w:val="22"/>
        </w:rPr>
        <w:t xml:space="preserve">uka na svislé dřevěné konstrukce, které nejsou v trvalém </w:t>
      </w:r>
      <w:r w:rsidR="00AF43B3">
        <w:rPr>
          <w:rFonts w:ascii="Cambria" w:hAnsi="Cambria"/>
          <w:sz w:val="22"/>
          <w:szCs w:val="22"/>
        </w:rPr>
        <w:t>styku s terénem</w:t>
      </w:r>
      <w:bookmarkStart w:id="3" w:name="_GoBack"/>
      <w:bookmarkEnd w:id="3"/>
      <w:r w:rsidR="000A58A1">
        <w:rPr>
          <w:rFonts w:ascii="Cambria" w:hAnsi="Cambria"/>
          <w:sz w:val="22"/>
          <w:szCs w:val="22"/>
        </w:rPr>
        <w:t>;</w:t>
      </w:r>
    </w:p>
    <w:p w:rsidR="00E64FEC" w:rsidRPr="000830DB" w:rsidRDefault="000A58A1" w:rsidP="00E64FEC">
      <w:pPr>
        <w:numPr>
          <w:ilvl w:val="1"/>
          <w:numId w:val="4"/>
        </w:numPr>
        <w:spacing w:after="120"/>
        <w:ind w:left="993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10</w:t>
      </w:r>
      <w:r w:rsidR="00E64FEC" w:rsidRPr="00AC56E7">
        <w:rPr>
          <w:rFonts w:ascii="Cambria" w:hAnsi="Cambria"/>
          <w:b/>
          <w:sz w:val="22"/>
          <w:szCs w:val="22"/>
        </w:rPr>
        <w:t xml:space="preserve"> let</w:t>
      </w:r>
      <w:r w:rsidR="00E64FEC" w:rsidRPr="00AC56E7">
        <w:rPr>
          <w:rFonts w:ascii="Cambria" w:hAnsi="Cambria"/>
          <w:sz w:val="22"/>
          <w:szCs w:val="22"/>
        </w:rPr>
        <w:t xml:space="preserve"> záruka na nosné</w:t>
      </w:r>
      <w:r>
        <w:rPr>
          <w:rFonts w:ascii="Cambria" w:hAnsi="Cambria"/>
          <w:sz w:val="22"/>
          <w:szCs w:val="22"/>
        </w:rPr>
        <w:t xml:space="preserve"> části </w:t>
      </w:r>
      <w:r w:rsidRPr="000830DB">
        <w:rPr>
          <w:rFonts w:ascii="Cambria" w:hAnsi="Cambria"/>
          <w:sz w:val="22"/>
          <w:szCs w:val="22"/>
        </w:rPr>
        <w:t>konstrukcí herních prvků;</w:t>
      </w:r>
    </w:p>
    <w:p w:rsidR="00E64FEC" w:rsidRPr="000830DB" w:rsidRDefault="00E64FEC" w:rsidP="00E64FEC">
      <w:pPr>
        <w:numPr>
          <w:ilvl w:val="1"/>
          <w:numId w:val="4"/>
        </w:numPr>
        <w:spacing w:after="120"/>
        <w:ind w:left="993" w:hanging="357"/>
        <w:jc w:val="both"/>
        <w:rPr>
          <w:rFonts w:ascii="Cambria" w:hAnsi="Cambria"/>
          <w:sz w:val="22"/>
          <w:szCs w:val="22"/>
        </w:rPr>
      </w:pPr>
      <w:r w:rsidRPr="000830DB">
        <w:rPr>
          <w:rFonts w:ascii="Cambria" w:hAnsi="Cambria"/>
          <w:b/>
          <w:sz w:val="22"/>
          <w:szCs w:val="22"/>
        </w:rPr>
        <w:t>5 let</w:t>
      </w:r>
      <w:r w:rsidRPr="000830DB">
        <w:rPr>
          <w:rFonts w:ascii="Cambria" w:hAnsi="Cambria"/>
          <w:sz w:val="22"/>
          <w:szCs w:val="22"/>
        </w:rPr>
        <w:t xml:space="preserve"> záruka na kovové části herních prvků</w:t>
      </w:r>
      <w:r w:rsidR="000A58A1" w:rsidRPr="000830DB">
        <w:rPr>
          <w:rFonts w:ascii="Cambria" w:hAnsi="Cambria"/>
          <w:sz w:val="22"/>
          <w:szCs w:val="22"/>
        </w:rPr>
        <w:t xml:space="preserve"> a skluzavky;</w:t>
      </w:r>
    </w:p>
    <w:p w:rsidR="00E64FEC" w:rsidRPr="000830DB" w:rsidRDefault="00E64FEC" w:rsidP="00E64FEC">
      <w:pPr>
        <w:numPr>
          <w:ilvl w:val="1"/>
          <w:numId w:val="4"/>
        </w:numPr>
        <w:spacing w:after="120"/>
        <w:ind w:left="993" w:hanging="357"/>
        <w:jc w:val="both"/>
        <w:rPr>
          <w:rFonts w:ascii="Cambria" w:hAnsi="Cambria"/>
          <w:sz w:val="22"/>
          <w:szCs w:val="22"/>
        </w:rPr>
      </w:pPr>
      <w:r w:rsidRPr="000830DB">
        <w:rPr>
          <w:rFonts w:ascii="Cambria" w:hAnsi="Cambria"/>
          <w:b/>
          <w:sz w:val="22"/>
          <w:szCs w:val="22"/>
        </w:rPr>
        <w:t>2 roky</w:t>
      </w:r>
      <w:r w:rsidRPr="000830DB">
        <w:rPr>
          <w:rFonts w:ascii="Cambria" w:hAnsi="Cambria"/>
          <w:sz w:val="22"/>
          <w:szCs w:val="22"/>
        </w:rPr>
        <w:t xml:space="preserve"> záruka na lakované a vrstvené materiály</w:t>
      </w:r>
      <w:r w:rsidR="000A58A1" w:rsidRPr="000830DB">
        <w:rPr>
          <w:rFonts w:ascii="Cambria" w:hAnsi="Cambria"/>
          <w:sz w:val="22"/>
          <w:szCs w:val="22"/>
        </w:rPr>
        <w:t>;</w:t>
      </w:r>
    </w:p>
    <w:p w:rsidR="00E64FEC" w:rsidRPr="00AC56E7" w:rsidRDefault="00E64FEC" w:rsidP="00E64FEC">
      <w:pPr>
        <w:numPr>
          <w:ilvl w:val="1"/>
          <w:numId w:val="4"/>
        </w:numPr>
        <w:spacing w:after="120"/>
        <w:ind w:left="993" w:hanging="357"/>
        <w:jc w:val="both"/>
        <w:rPr>
          <w:rFonts w:ascii="Cambria" w:hAnsi="Cambria"/>
          <w:sz w:val="22"/>
          <w:szCs w:val="22"/>
        </w:rPr>
      </w:pPr>
      <w:r w:rsidRPr="00AC56E7">
        <w:rPr>
          <w:rFonts w:ascii="Cambria" w:hAnsi="Cambria"/>
          <w:b/>
          <w:sz w:val="22"/>
          <w:szCs w:val="22"/>
        </w:rPr>
        <w:t>20 let</w:t>
      </w:r>
      <w:r w:rsidRPr="00AC56E7">
        <w:rPr>
          <w:rFonts w:ascii="Cambria" w:hAnsi="Cambria"/>
          <w:sz w:val="22"/>
          <w:szCs w:val="22"/>
        </w:rPr>
        <w:t xml:space="preserve"> záruka na nerezové konstrukce.</w:t>
      </w:r>
    </w:p>
    <w:p w:rsidR="00E64FEC" w:rsidRPr="00C42B71" w:rsidRDefault="00032143" w:rsidP="00E64FEC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>
        <w:rPr>
          <w:rFonts w:ascii="Cambria" w:hAnsi="Cambria"/>
          <w:b w:val="0"/>
          <w:color w:val="auto"/>
          <w:sz w:val="22"/>
        </w:rPr>
        <w:lastRenderedPageBreak/>
        <w:t>D</w:t>
      </w:r>
      <w:r w:rsidR="00E64FEC" w:rsidRPr="00E64FEC">
        <w:rPr>
          <w:rFonts w:ascii="Cambria" w:hAnsi="Cambria"/>
          <w:b w:val="0"/>
          <w:color w:val="auto"/>
          <w:sz w:val="22"/>
        </w:rPr>
        <w:t xml:space="preserve">ílo má vady, pokud jeho provedení neodpovídá požadavkům uvedeným ve smlouvě o dílo, příslušným ČSN, TKP nebo jiné dokumentaci, vztahující se k provedení díla. Zhotovitel ručí za veškeré vlastní provedené práce, dodávky a kvalitu použitých materiálů. Dále odpovídá za dodržení správného technologického postupu dle závazných dokumentů dle čl. 2 této smlouvy. </w:t>
      </w:r>
    </w:p>
    <w:p w:rsidR="00C42B71" w:rsidRDefault="00E64FEC" w:rsidP="00C42B71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 w:rsidRPr="00E64FEC">
        <w:rPr>
          <w:rFonts w:ascii="Cambria" w:hAnsi="Cambria"/>
          <w:b w:val="0"/>
          <w:color w:val="auto"/>
          <w:sz w:val="22"/>
        </w:rPr>
        <w:t>Zhotovitel odpovídá za vady, které má dílo v době předání nebo které se vyskytly v záruční době. Za vady díla, které se projevily po záruční době, odpovídá Zhotovitel v případě, že jejich příčinou bylo porušení povinností Zhotovitele. Zhotovitel neodpovídá za vady způsobené nesprávným provozováním díla, jeho poškozením živelnou událostí nebo třetí osobou.</w:t>
      </w:r>
    </w:p>
    <w:p w:rsidR="00C42B71" w:rsidRPr="00C42B71" w:rsidRDefault="00C42B71" w:rsidP="00C42B71"/>
    <w:p w:rsidR="00E64FEC" w:rsidRPr="00E64FEC" w:rsidRDefault="00E64FEC" w:rsidP="00E64FEC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 w:rsidRPr="00E64FEC">
        <w:rPr>
          <w:rFonts w:ascii="Cambria" w:hAnsi="Cambria"/>
          <w:b w:val="0"/>
          <w:color w:val="auto"/>
          <w:sz w:val="22"/>
        </w:rPr>
        <w:t xml:space="preserve">Objednatel je povinen zjištěné vady reklamovat bez zbytečného odkladu od doby, kdy vady zjistil. </w:t>
      </w:r>
    </w:p>
    <w:p w:rsidR="00E64FEC" w:rsidRDefault="00E64FEC" w:rsidP="00E64FEC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 w:rsidRPr="00E64FEC">
        <w:rPr>
          <w:rFonts w:ascii="Cambria" w:hAnsi="Cambria"/>
          <w:b w:val="0"/>
          <w:color w:val="auto"/>
          <w:sz w:val="22"/>
        </w:rPr>
        <w:t>Zhotovitel se zavazuje zahájit odstranění reklamované vady bez zbytečného odkladu od obdržení jejich reklamace, nejpozději však do 15 dnů, pokud se smluvní strany nedohodnou jinak. V případě havárie a nutnosti okamžitého odstranění vad, se zhotovitel zavazuje odstranit vady bez zbytečného odkladu, aby nedošlo na straně Objednatele ke vzniku škody.</w:t>
      </w:r>
    </w:p>
    <w:p w:rsidR="00E64FEC" w:rsidRPr="00E64FEC" w:rsidRDefault="00E64FEC" w:rsidP="00E64FEC">
      <w:pPr>
        <w:pStyle w:val="Nadpis1"/>
        <w:spacing w:before="360"/>
        <w:ind w:left="431" w:hanging="431"/>
        <w:jc w:val="center"/>
        <w:rPr>
          <w:rFonts w:ascii="Cambria" w:hAnsi="Cambria"/>
          <w:b/>
        </w:rPr>
      </w:pPr>
      <w:r w:rsidRPr="00E64FEC">
        <w:rPr>
          <w:rFonts w:ascii="Cambria" w:hAnsi="Cambria"/>
          <w:b/>
        </w:rPr>
        <w:t>Platební podmínky</w:t>
      </w:r>
    </w:p>
    <w:p w:rsidR="00E64FEC" w:rsidRPr="00E64FEC" w:rsidRDefault="00E64FEC" w:rsidP="00E64FEC">
      <w:pPr>
        <w:pStyle w:val="Nadpis2"/>
        <w:rPr>
          <w:rFonts w:ascii="Cambria" w:hAnsi="Cambria"/>
          <w:b w:val="0"/>
          <w:color w:val="auto"/>
          <w:sz w:val="22"/>
        </w:rPr>
      </w:pPr>
      <w:r w:rsidRPr="00E64FEC">
        <w:rPr>
          <w:rFonts w:ascii="Cambria" w:hAnsi="Cambria"/>
          <w:b w:val="0"/>
          <w:color w:val="auto"/>
          <w:sz w:val="22"/>
        </w:rPr>
        <w:t xml:space="preserve">Objednatel neposkytuje zálohy. </w:t>
      </w:r>
    </w:p>
    <w:p w:rsidR="00E64FEC" w:rsidRPr="00E64FEC" w:rsidRDefault="00E64FEC" w:rsidP="00E64FEC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 w:rsidRPr="00E64FEC">
        <w:rPr>
          <w:rFonts w:ascii="Cambria" w:hAnsi="Cambria"/>
          <w:b w:val="0"/>
          <w:color w:val="auto"/>
          <w:sz w:val="22"/>
        </w:rPr>
        <w:t>Zhotovitel se zavazuje fakturovat objednateli pouze skutečně provedené práce a spotřebovaný materiál.</w:t>
      </w:r>
    </w:p>
    <w:p w:rsidR="00E64FEC" w:rsidRPr="00E64FEC" w:rsidRDefault="00E64FEC" w:rsidP="00E64FEC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 w:rsidRPr="00E64FEC">
        <w:rPr>
          <w:rFonts w:ascii="Cambria" w:hAnsi="Cambria"/>
          <w:b w:val="0"/>
          <w:color w:val="auto"/>
          <w:sz w:val="22"/>
        </w:rPr>
        <w:t xml:space="preserve">Po předání a převzetí díla bez vad a nedodělků bude zhotovitelem vystavena konečná </w:t>
      </w:r>
      <w:r w:rsidRPr="00E64FEC">
        <w:rPr>
          <w:rFonts w:ascii="Cambria" w:hAnsi="Cambria"/>
          <w:color w:val="auto"/>
          <w:sz w:val="22"/>
        </w:rPr>
        <w:t>faktura a její splatnost bude 35 dnů</w:t>
      </w:r>
      <w:r w:rsidRPr="00E64FEC">
        <w:rPr>
          <w:rFonts w:ascii="Cambria" w:hAnsi="Cambria"/>
          <w:b w:val="0"/>
          <w:color w:val="auto"/>
          <w:sz w:val="22"/>
        </w:rPr>
        <w:t xml:space="preserve"> (v souladu s podmínkami poskytovatele dotace).</w:t>
      </w:r>
    </w:p>
    <w:p w:rsidR="00E64FEC" w:rsidRPr="00E64FEC" w:rsidRDefault="00E64FEC" w:rsidP="00E64FEC">
      <w:pPr>
        <w:pStyle w:val="Nadpis1"/>
        <w:spacing w:before="360"/>
        <w:ind w:left="431" w:hanging="431"/>
        <w:jc w:val="center"/>
        <w:rPr>
          <w:rFonts w:ascii="Cambria" w:hAnsi="Cambria"/>
          <w:b/>
        </w:rPr>
      </w:pPr>
      <w:r w:rsidRPr="00E64FEC">
        <w:rPr>
          <w:rFonts w:ascii="Cambria" w:hAnsi="Cambria"/>
          <w:b/>
        </w:rPr>
        <w:t>Sankce</w:t>
      </w:r>
    </w:p>
    <w:p w:rsidR="00E64FEC" w:rsidRPr="00E64FEC" w:rsidRDefault="00E64FEC" w:rsidP="00E64FEC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 w:rsidRPr="00E64FEC">
        <w:rPr>
          <w:rFonts w:ascii="Cambria" w:hAnsi="Cambria"/>
          <w:b w:val="0"/>
          <w:color w:val="auto"/>
          <w:sz w:val="22"/>
        </w:rPr>
        <w:t>V případě, že se zhotovitel dostane do prodlení s termínem dokončení díla dle odst. 4.1 této smlouvy, zavazuje se uhradit objednateli smluvní pokutu ve výši 0,5 % sjednané smluvní ceny vč. DPH za každý i započatý den prodlení s termínem dokončení díla.</w:t>
      </w:r>
    </w:p>
    <w:p w:rsidR="00E64FEC" w:rsidRPr="00E64FEC" w:rsidRDefault="00E64FEC" w:rsidP="00E64FEC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 w:rsidRPr="00E64FEC">
        <w:rPr>
          <w:rFonts w:ascii="Cambria" w:hAnsi="Cambria"/>
          <w:b w:val="0"/>
          <w:color w:val="auto"/>
          <w:sz w:val="22"/>
        </w:rPr>
        <w:t xml:space="preserve">V případě, že se zhotovitel dostane do prodlení s odstraněním vady či nedodělku dle odst. 5.2 této smlouvy, zavazuje se uhradit objednateli smluvní pokutu ve výši </w:t>
      </w:r>
      <w:r w:rsidRPr="00E64FEC">
        <w:rPr>
          <w:rFonts w:ascii="Cambria" w:hAnsi="Cambria"/>
          <w:b w:val="0"/>
          <w:color w:val="auto"/>
          <w:sz w:val="22"/>
        </w:rPr>
        <w:br/>
        <w:t>0,1 % sjednané smluvní ceny vč. DPH za každý i započatý den prodlení s odstraněním vady či nedodělku.</w:t>
      </w:r>
    </w:p>
    <w:p w:rsidR="00E64FEC" w:rsidRPr="00E64FEC" w:rsidRDefault="00E64FEC" w:rsidP="00E64FEC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 w:rsidRPr="00E64FEC">
        <w:rPr>
          <w:rFonts w:ascii="Cambria" w:hAnsi="Cambria"/>
          <w:b w:val="0"/>
          <w:color w:val="auto"/>
          <w:sz w:val="22"/>
        </w:rPr>
        <w:t xml:space="preserve">V případě, že se zhotovitel dostane do prodlení s odstraněním reklamované vady dle odst. 6.3 této smlouvy, zavazuje se uhradit objednateli smluvní pokutu ve výši </w:t>
      </w:r>
      <w:r w:rsidRPr="00E64FEC">
        <w:rPr>
          <w:rFonts w:ascii="Cambria" w:hAnsi="Cambria"/>
          <w:b w:val="0"/>
          <w:color w:val="auto"/>
          <w:sz w:val="22"/>
        </w:rPr>
        <w:br/>
        <w:t>0,1 % sjednané smluvní ceny vč. DPH za každý i započatý den prodlení s odstraněním reklamované vady.</w:t>
      </w:r>
    </w:p>
    <w:p w:rsidR="00E64FEC" w:rsidRPr="00E64FEC" w:rsidRDefault="00E64FEC" w:rsidP="00E64FEC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 w:rsidRPr="00E64FEC">
        <w:rPr>
          <w:rFonts w:ascii="Cambria" w:hAnsi="Cambria"/>
          <w:b w:val="0"/>
          <w:color w:val="auto"/>
          <w:sz w:val="22"/>
        </w:rPr>
        <w:t>Smluvní strany se dohodly, že úhradou smluvní pokuty nezaniká nárok oprávněné smluvní strany domáhat se náhrady škody.</w:t>
      </w:r>
    </w:p>
    <w:p w:rsidR="00E64FEC" w:rsidRPr="009A579A" w:rsidRDefault="00E64FEC" w:rsidP="00E64FEC">
      <w:pPr>
        <w:widowControl/>
        <w:jc w:val="both"/>
        <w:rPr>
          <w:rFonts w:ascii="Cambria" w:hAnsi="Cambria"/>
          <w:sz w:val="22"/>
          <w:szCs w:val="22"/>
        </w:rPr>
      </w:pPr>
    </w:p>
    <w:p w:rsidR="00E64FEC" w:rsidRPr="00E64FEC" w:rsidRDefault="00E64FEC" w:rsidP="00E64FEC">
      <w:pPr>
        <w:pStyle w:val="Nadpis1"/>
        <w:spacing w:before="360"/>
        <w:ind w:left="431" w:hanging="431"/>
        <w:jc w:val="center"/>
        <w:rPr>
          <w:rFonts w:ascii="Cambria" w:hAnsi="Cambria"/>
          <w:b/>
        </w:rPr>
      </w:pPr>
      <w:r w:rsidRPr="00E64FEC">
        <w:rPr>
          <w:rFonts w:ascii="Cambria" w:hAnsi="Cambria"/>
          <w:b/>
        </w:rPr>
        <w:lastRenderedPageBreak/>
        <w:t>Ostatní ujednání</w:t>
      </w:r>
    </w:p>
    <w:p w:rsidR="00E64FEC" w:rsidRPr="00E64FEC" w:rsidRDefault="00E64FEC" w:rsidP="00E64FEC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 w:rsidRPr="00E64FEC">
        <w:rPr>
          <w:rFonts w:ascii="Cambria" w:hAnsi="Cambria"/>
          <w:b w:val="0"/>
          <w:color w:val="auto"/>
          <w:sz w:val="22"/>
        </w:rPr>
        <w:t>Zhotovitel se zavazuje, že při provádění požadovaných dodávek a prací zabezpečí dodržování předpisů bezpečnosti práce, technických zařízení a stanovených pracovních podmínek a předpisů o požární ochraně.</w:t>
      </w:r>
    </w:p>
    <w:p w:rsidR="00E64FEC" w:rsidRPr="009A579A" w:rsidRDefault="00E64FEC" w:rsidP="00E64FEC">
      <w:pPr>
        <w:rPr>
          <w:rFonts w:ascii="Cambria" w:hAnsi="Cambria"/>
          <w:sz w:val="22"/>
          <w:szCs w:val="22"/>
        </w:rPr>
      </w:pPr>
    </w:p>
    <w:p w:rsidR="00E64FEC" w:rsidRPr="007062D4" w:rsidRDefault="00E64FEC" w:rsidP="007062D4">
      <w:pPr>
        <w:pStyle w:val="Nadpis1"/>
        <w:spacing w:before="360"/>
        <w:ind w:left="431" w:hanging="431"/>
        <w:jc w:val="center"/>
        <w:rPr>
          <w:rFonts w:ascii="Cambria" w:hAnsi="Cambria"/>
          <w:b/>
        </w:rPr>
      </w:pPr>
      <w:r w:rsidRPr="007062D4">
        <w:rPr>
          <w:rFonts w:ascii="Cambria" w:hAnsi="Cambria"/>
          <w:b/>
        </w:rPr>
        <w:t>Vlastnické právo a nebezpečí škody</w:t>
      </w:r>
    </w:p>
    <w:p w:rsidR="00E64FEC" w:rsidRPr="007062D4" w:rsidRDefault="00E64FEC" w:rsidP="007062D4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 w:rsidRPr="007062D4">
        <w:rPr>
          <w:rFonts w:ascii="Cambria" w:hAnsi="Cambria"/>
          <w:b w:val="0"/>
          <w:color w:val="auto"/>
          <w:sz w:val="22"/>
        </w:rPr>
        <w:t>K předmětu díla zhotovovanému dle této smlouvy má vlastnické právo od zahájení zhotovování Objednatel.</w:t>
      </w:r>
    </w:p>
    <w:p w:rsidR="00E64FEC" w:rsidRPr="007062D4" w:rsidRDefault="00E64FEC" w:rsidP="007062D4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 w:rsidRPr="007062D4">
        <w:rPr>
          <w:rFonts w:ascii="Cambria" w:hAnsi="Cambria"/>
          <w:b w:val="0"/>
          <w:color w:val="auto"/>
          <w:sz w:val="22"/>
        </w:rPr>
        <w:t xml:space="preserve">Nebezpečí škody na realizovaném díle nese Zhotovitel v plném rozsahu až do okamžiku předání a převzetí díla. V případě, že bude dílo předáváno po částech, nese zhotovitel v plném rozsahu nebezpečí škody na každé části díla, která bude takto předávána, až do okamžiku jejího předání a převzetí. </w:t>
      </w:r>
    </w:p>
    <w:p w:rsidR="00E64FEC" w:rsidRPr="007062D4" w:rsidRDefault="00E64FEC" w:rsidP="007062D4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 w:rsidRPr="007062D4">
        <w:rPr>
          <w:rFonts w:ascii="Cambria" w:hAnsi="Cambria"/>
          <w:b w:val="0"/>
          <w:color w:val="auto"/>
          <w:sz w:val="22"/>
        </w:rPr>
        <w:t>Řádným předáním a převzetím díla (části díla) dle této smlouvy přechází na Objednatele nebezpečí škody na předmětu díla (resp. na jeho části).</w:t>
      </w:r>
    </w:p>
    <w:p w:rsidR="00E64FEC" w:rsidRPr="007062D4" w:rsidRDefault="00E64FEC" w:rsidP="007062D4">
      <w:pPr>
        <w:pStyle w:val="Nadpis1"/>
        <w:spacing w:before="360"/>
        <w:ind w:left="431" w:hanging="431"/>
        <w:jc w:val="center"/>
        <w:rPr>
          <w:rFonts w:ascii="Cambria" w:hAnsi="Cambria"/>
          <w:b/>
        </w:rPr>
      </w:pPr>
      <w:r w:rsidRPr="007062D4">
        <w:rPr>
          <w:rFonts w:ascii="Cambria" w:hAnsi="Cambria"/>
          <w:b/>
        </w:rPr>
        <w:t>Pojištění odpovědnosti</w:t>
      </w:r>
    </w:p>
    <w:p w:rsidR="00E64FEC" w:rsidRPr="007062D4" w:rsidRDefault="00E64FEC" w:rsidP="007062D4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 w:rsidRPr="007062D4">
        <w:rPr>
          <w:rFonts w:ascii="Cambria" w:hAnsi="Cambria"/>
          <w:b w:val="0"/>
          <w:color w:val="auto"/>
          <w:sz w:val="22"/>
        </w:rPr>
        <w:t>Zhotovitel se zavazuje mít po celou dobu platnosti smlouvy sjednáno pojištění odpovědnosti za škodu způsobenou v souvislosti s výkonem podnikatelské činnosti, a to s limitem pojistného plnění minimálně ve výši 70 % sjednávané ceny díla.</w:t>
      </w:r>
    </w:p>
    <w:p w:rsidR="00E64FEC" w:rsidRPr="007062D4" w:rsidRDefault="00E64FEC" w:rsidP="007062D4">
      <w:pPr>
        <w:pStyle w:val="Nadpis1"/>
        <w:spacing w:before="360"/>
        <w:ind w:left="431" w:hanging="431"/>
        <w:jc w:val="center"/>
        <w:rPr>
          <w:rFonts w:ascii="Cambria" w:hAnsi="Cambria"/>
          <w:b/>
        </w:rPr>
      </w:pPr>
      <w:r w:rsidRPr="007062D4">
        <w:rPr>
          <w:rFonts w:ascii="Cambria" w:hAnsi="Cambria"/>
          <w:b/>
        </w:rPr>
        <w:t>Odstoupení od smlouvy</w:t>
      </w:r>
    </w:p>
    <w:p w:rsidR="00E64FEC" w:rsidRPr="007062D4" w:rsidRDefault="00E64FEC" w:rsidP="007062D4">
      <w:pPr>
        <w:pStyle w:val="Nadpis2"/>
        <w:rPr>
          <w:rFonts w:ascii="Cambria" w:hAnsi="Cambria"/>
          <w:b w:val="0"/>
          <w:color w:val="auto"/>
          <w:sz w:val="22"/>
        </w:rPr>
      </w:pPr>
      <w:r w:rsidRPr="007062D4">
        <w:rPr>
          <w:rFonts w:ascii="Cambria" w:hAnsi="Cambria"/>
          <w:b w:val="0"/>
          <w:color w:val="auto"/>
          <w:sz w:val="22"/>
        </w:rPr>
        <w:t>Za podstatné porušení smlouvy, při kterém je druhá smluvní strana oprávněna odstoupit od smlouvy se považuje zejména:</w:t>
      </w:r>
    </w:p>
    <w:p w:rsidR="00E64FEC" w:rsidRPr="009A579A" w:rsidRDefault="00E64FEC" w:rsidP="00E64FEC">
      <w:pPr>
        <w:jc w:val="both"/>
        <w:rPr>
          <w:rFonts w:ascii="Cambria" w:hAnsi="Cambria"/>
          <w:sz w:val="22"/>
          <w:szCs w:val="22"/>
        </w:rPr>
      </w:pPr>
    </w:p>
    <w:p w:rsidR="00E64FEC" w:rsidRPr="009A579A" w:rsidRDefault="00E64FEC" w:rsidP="00E64FEC">
      <w:pPr>
        <w:widowControl/>
        <w:numPr>
          <w:ilvl w:val="0"/>
          <w:numId w:val="1"/>
        </w:numPr>
        <w:tabs>
          <w:tab w:val="clear" w:pos="810"/>
        </w:tabs>
        <w:spacing w:after="120"/>
        <w:ind w:left="811"/>
        <w:jc w:val="both"/>
        <w:rPr>
          <w:rFonts w:ascii="Cambria" w:hAnsi="Cambria"/>
          <w:sz w:val="22"/>
          <w:szCs w:val="22"/>
        </w:rPr>
      </w:pPr>
      <w:r w:rsidRPr="009A579A">
        <w:rPr>
          <w:rFonts w:ascii="Cambria" w:hAnsi="Cambria"/>
          <w:sz w:val="22"/>
          <w:szCs w:val="22"/>
        </w:rPr>
        <w:t>vadnost díla již v průběhu jeho prováděn</w:t>
      </w:r>
      <w:r w:rsidR="00D37166">
        <w:rPr>
          <w:rFonts w:ascii="Cambria" w:hAnsi="Cambria"/>
          <w:sz w:val="22"/>
          <w:szCs w:val="22"/>
        </w:rPr>
        <w:t xml:space="preserve">í, pokud zhotovitel na </w:t>
      </w:r>
      <w:r w:rsidRPr="009A579A">
        <w:rPr>
          <w:rFonts w:ascii="Cambria" w:hAnsi="Cambria"/>
          <w:sz w:val="22"/>
          <w:szCs w:val="22"/>
        </w:rPr>
        <w:t>výzvu objednatele vady neodstraní ve stanovené lhůtě,</w:t>
      </w:r>
    </w:p>
    <w:p w:rsidR="00E64FEC" w:rsidRPr="009A579A" w:rsidRDefault="00E64FEC" w:rsidP="00E64FEC">
      <w:pPr>
        <w:widowControl/>
        <w:numPr>
          <w:ilvl w:val="0"/>
          <w:numId w:val="1"/>
        </w:numPr>
        <w:tabs>
          <w:tab w:val="clear" w:pos="810"/>
        </w:tabs>
        <w:spacing w:after="120"/>
        <w:ind w:left="81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prodlení Z</w:t>
      </w:r>
      <w:r w:rsidRPr="009A579A">
        <w:rPr>
          <w:rFonts w:ascii="Cambria" w:hAnsi="Cambria"/>
          <w:sz w:val="22"/>
          <w:szCs w:val="22"/>
        </w:rPr>
        <w:t>hotovitele se zahájením dodávek a prací o více než 15 dnů,</w:t>
      </w:r>
    </w:p>
    <w:p w:rsidR="00E64FEC" w:rsidRPr="009A579A" w:rsidRDefault="00E64FEC" w:rsidP="00E64FEC">
      <w:pPr>
        <w:widowControl/>
        <w:numPr>
          <w:ilvl w:val="0"/>
          <w:numId w:val="1"/>
        </w:numPr>
        <w:tabs>
          <w:tab w:val="clear" w:pos="810"/>
        </w:tabs>
        <w:spacing w:after="120"/>
        <w:ind w:left="811"/>
        <w:jc w:val="both"/>
        <w:rPr>
          <w:rFonts w:ascii="Cambria" w:hAnsi="Cambria"/>
          <w:sz w:val="22"/>
          <w:szCs w:val="22"/>
        </w:rPr>
      </w:pPr>
      <w:r w:rsidRPr="009A579A">
        <w:rPr>
          <w:rFonts w:ascii="Cambria" w:hAnsi="Cambria"/>
          <w:sz w:val="22"/>
          <w:szCs w:val="22"/>
        </w:rPr>
        <w:t xml:space="preserve">prodlení </w:t>
      </w:r>
      <w:r>
        <w:rPr>
          <w:rFonts w:ascii="Cambria" w:hAnsi="Cambria"/>
          <w:sz w:val="22"/>
          <w:szCs w:val="22"/>
        </w:rPr>
        <w:t>Z</w:t>
      </w:r>
      <w:r w:rsidRPr="009A579A">
        <w:rPr>
          <w:rFonts w:ascii="Cambria" w:hAnsi="Cambria"/>
          <w:sz w:val="22"/>
          <w:szCs w:val="22"/>
        </w:rPr>
        <w:t>hotovitele s dokončením díla o více než 30 dnů,</w:t>
      </w:r>
    </w:p>
    <w:p w:rsidR="00E64FEC" w:rsidRPr="009A579A" w:rsidRDefault="00E64FEC" w:rsidP="00E64FEC">
      <w:pPr>
        <w:widowControl/>
        <w:numPr>
          <w:ilvl w:val="0"/>
          <w:numId w:val="1"/>
        </w:numPr>
        <w:tabs>
          <w:tab w:val="clear" w:pos="810"/>
        </w:tabs>
        <w:spacing w:after="120"/>
        <w:ind w:left="81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úpadek Z</w:t>
      </w:r>
      <w:r w:rsidRPr="009A579A">
        <w:rPr>
          <w:rFonts w:ascii="Cambria" w:hAnsi="Cambria"/>
          <w:sz w:val="22"/>
          <w:szCs w:val="22"/>
        </w:rPr>
        <w:t>hotovitele ve smyslu § 3 zák. č. 182/2006 Sb., o úpadku a způsobech jeho řešení (úpadkový zákon) v platném znění, pravomocné rozhodnutí insolvenčního soudu o způsobu řešení úpadku nebo zamítnutí insolvenčního návrhu pro nedostatek majetku,</w:t>
      </w:r>
    </w:p>
    <w:p w:rsidR="00E64FEC" w:rsidRPr="009A579A" w:rsidRDefault="00E64FEC" w:rsidP="00E64FEC">
      <w:pPr>
        <w:pStyle w:val="Import7"/>
        <w:widowControl w:val="0"/>
        <w:numPr>
          <w:ilvl w:val="0"/>
          <w:numId w:val="1"/>
        </w:numPr>
        <w:tabs>
          <w:tab w:val="clear" w:pos="720"/>
          <w:tab w:val="clear" w:pos="81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1418"/>
        </w:tabs>
        <w:suppressAutoHyphens w:val="0"/>
        <w:spacing w:after="120" w:line="240" w:lineRule="auto"/>
        <w:ind w:left="811"/>
        <w:jc w:val="both"/>
        <w:rPr>
          <w:rFonts w:ascii="Cambria" w:hAnsi="Cambria"/>
          <w:sz w:val="22"/>
          <w:szCs w:val="22"/>
        </w:rPr>
      </w:pPr>
      <w:r w:rsidRPr="009A579A">
        <w:rPr>
          <w:rFonts w:ascii="Cambria" w:hAnsi="Cambria"/>
          <w:sz w:val="22"/>
          <w:szCs w:val="22"/>
        </w:rPr>
        <w:t>neoprávněné zastavení či přerušení dodávek a prací Zhotovitelem na zhotovovaném díle na více než 10 kalendářních dnů,</w:t>
      </w:r>
    </w:p>
    <w:p w:rsidR="00323C68" w:rsidRDefault="00E64FEC" w:rsidP="00323C68">
      <w:pPr>
        <w:pStyle w:val="Import6"/>
        <w:widowControl w:val="0"/>
        <w:numPr>
          <w:ilvl w:val="0"/>
          <w:numId w:val="1"/>
        </w:numPr>
        <w:tabs>
          <w:tab w:val="clear" w:pos="720"/>
          <w:tab w:val="clear" w:pos="810"/>
          <w:tab w:val="clear" w:pos="1584"/>
          <w:tab w:val="left" w:pos="1418"/>
        </w:tabs>
        <w:suppressAutoHyphens w:val="0"/>
        <w:spacing w:after="120" w:line="240" w:lineRule="auto"/>
        <w:ind w:left="811"/>
        <w:jc w:val="both"/>
        <w:rPr>
          <w:rFonts w:ascii="Cambria" w:hAnsi="Cambria"/>
          <w:sz w:val="22"/>
          <w:szCs w:val="22"/>
        </w:rPr>
      </w:pPr>
      <w:r w:rsidRPr="009A579A">
        <w:rPr>
          <w:rFonts w:ascii="Cambria" w:hAnsi="Cambria"/>
          <w:sz w:val="22"/>
          <w:szCs w:val="22"/>
        </w:rPr>
        <w:t>prováděním díla v rozporu s touto smlouvou či příslušnými předpisy anebo normami,</w:t>
      </w:r>
    </w:p>
    <w:p w:rsidR="00E64FEC" w:rsidRPr="00323C68" w:rsidRDefault="00E64FEC" w:rsidP="00323C68">
      <w:pPr>
        <w:pStyle w:val="Import6"/>
        <w:widowControl w:val="0"/>
        <w:numPr>
          <w:ilvl w:val="0"/>
          <w:numId w:val="1"/>
        </w:numPr>
        <w:tabs>
          <w:tab w:val="clear" w:pos="720"/>
          <w:tab w:val="clear" w:pos="810"/>
          <w:tab w:val="clear" w:pos="1584"/>
          <w:tab w:val="left" w:pos="1418"/>
        </w:tabs>
        <w:suppressAutoHyphens w:val="0"/>
        <w:spacing w:after="120" w:line="240" w:lineRule="auto"/>
        <w:ind w:left="811"/>
        <w:jc w:val="both"/>
        <w:rPr>
          <w:rFonts w:ascii="Cambria" w:hAnsi="Cambria"/>
          <w:sz w:val="22"/>
          <w:szCs w:val="22"/>
        </w:rPr>
      </w:pPr>
      <w:r w:rsidRPr="00323C68">
        <w:rPr>
          <w:rFonts w:ascii="Cambria" w:hAnsi="Cambria"/>
          <w:sz w:val="22"/>
          <w:szCs w:val="22"/>
        </w:rPr>
        <w:t>nesjedná-li Zhotovitel nápravu ani po písemné výzvě Objednatele a v přiměřené lhůtě, kterou mu k tomu Objednatel poskytne.</w:t>
      </w:r>
    </w:p>
    <w:p w:rsidR="00E64FEC" w:rsidRPr="007062D4" w:rsidRDefault="00E64FEC" w:rsidP="007062D4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 w:rsidRPr="007062D4">
        <w:rPr>
          <w:rFonts w:ascii="Cambria" w:hAnsi="Cambria"/>
          <w:b w:val="0"/>
          <w:color w:val="auto"/>
          <w:sz w:val="22"/>
        </w:rPr>
        <w:lastRenderedPageBreak/>
        <w:t>Právní účinky odstoupení nastávají dnem doručení oznámení o odstoupení druhé smluvní straně. Pro odstoupení platí příslušná ustanovení Občanského zákoníku.</w:t>
      </w:r>
    </w:p>
    <w:p w:rsidR="00E64FEC" w:rsidRPr="007062D4" w:rsidRDefault="00E64FEC" w:rsidP="007062D4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 w:rsidRPr="007062D4">
        <w:rPr>
          <w:rFonts w:ascii="Cambria" w:hAnsi="Cambria"/>
          <w:b w:val="0"/>
          <w:color w:val="auto"/>
          <w:sz w:val="22"/>
        </w:rPr>
        <w:t>V případě odstoupení od smlouvy, budou smluvní strany postupovat níže uvedeným způsobem:</w:t>
      </w:r>
    </w:p>
    <w:p w:rsidR="00E64FEC" w:rsidRPr="009A579A" w:rsidRDefault="00E64FEC" w:rsidP="00E64FEC">
      <w:pPr>
        <w:numPr>
          <w:ilvl w:val="0"/>
          <w:numId w:val="3"/>
        </w:numPr>
        <w:spacing w:before="60"/>
        <w:ind w:hanging="357"/>
        <w:jc w:val="both"/>
        <w:rPr>
          <w:rFonts w:ascii="Cambria" w:hAnsi="Cambria"/>
          <w:sz w:val="22"/>
          <w:szCs w:val="22"/>
        </w:rPr>
      </w:pPr>
      <w:r w:rsidRPr="009A579A">
        <w:rPr>
          <w:rFonts w:ascii="Cambria" w:hAnsi="Cambria"/>
          <w:sz w:val="22"/>
          <w:szCs w:val="22"/>
        </w:rPr>
        <w:t>Zhotovitel provede soupis všech provedených dodávek a prací oceněný dle způsobu, kterým je stanovena cena díla,</w:t>
      </w:r>
    </w:p>
    <w:p w:rsidR="00E64FEC" w:rsidRPr="009A579A" w:rsidRDefault="00E64FEC" w:rsidP="00E64FEC">
      <w:pPr>
        <w:numPr>
          <w:ilvl w:val="0"/>
          <w:numId w:val="3"/>
        </w:numPr>
        <w:spacing w:before="60"/>
        <w:ind w:hanging="357"/>
        <w:jc w:val="both"/>
        <w:rPr>
          <w:rFonts w:ascii="Cambria" w:hAnsi="Cambria"/>
          <w:sz w:val="22"/>
          <w:szCs w:val="22"/>
        </w:rPr>
      </w:pPr>
      <w:r w:rsidRPr="009A579A">
        <w:rPr>
          <w:rFonts w:ascii="Cambria" w:hAnsi="Cambria"/>
          <w:sz w:val="22"/>
          <w:szCs w:val="22"/>
        </w:rPr>
        <w:t>Zhotovitel provede finanční vyčíslení provedených dodávek a prací a po zohlednění částek uhrazených Objednatelem do data odstoupení od smlouvy, zpracuje dílčí konečnou fakturu,</w:t>
      </w:r>
    </w:p>
    <w:p w:rsidR="00E64FEC" w:rsidRPr="009A579A" w:rsidRDefault="00E64FEC" w:rsidP="00E64FEC">
      <w:pPr>
        <w:numPr>
          <w:ilvl w:val="0"/>
          <w:numId w:val="3"/>
        </w:numPr>
        <w:spacing w:before="60"/>
        <w:ind w:hanging="357"/>
        <w:jc w:val="both"/>
        <w:rPr>
          <w:rFonts w:ascii="Cambria" w:hAnsi="Cambria"/>
          <w:sz w:val="22"/>
          <w:szCs w:val="22"/>
        </w:rPr>
      </w:pPr>
      <w:r w:rsidRPr="009A579A">
        <w:rPr>
          <w:rFonts w:ascii="Cambria" w:hAnsi="Cambria"/>
          <w:sz w:val="22"/>
          <w:szCs w:val="22"/>
        </w:rPr>
        <w:t>Zhotovitel odveze veškerý svůj nezabudovaný materiál, pokud se strany nedohodnou jinak,</w:t>
      </w:r>
    </w:p>
    <w:p w:rsidR="00E64FEC" w:rsidRPr="009A579A" w:rsidRDefault="00E64FEC" w:rsidP="00E64FEC">
      <w:pPr>
        <w:numPr>
          <w:ilvl w:val="0"/>
          <w:numId w:val="3"/>
        </w:numPr>
        <w:spacing w:before="60"/>
        <w:ind w:hanging="357"/>
        <w:jc w:val="both"/>
        <w:rPr>
          <w:rFonts w:ascii="Cambria" w:hAnsi="Cambria"/>
          <w:sz w:val="22"/>
          <w:szCs w:val="22"/>
        </w:rPr>
      </w:pPr>
      <w:r w:rsidRPr="009A579A">
        <w:rPr>
          <w:rFonts w:ascii="Cambria" w:hAnsi="Cambria"/>
          <w:sz w:val="22"/>
          <w:szCs w:val="22"/>
        </w:rPr>
        <w:t>Zhotovitel vyzve Objednatele písemně k „dílčímu předání díla“ a Objednatel je povinen do 3 pracovních dnů od obdržení výzvy zahájit „dílčí přejímací řízení“, ustanovení této smlouvy o předání a převzetí díla se použijí přiměřeně.</w:t>
      </w:r>
    </w:p>
    <w:p w:rsidR="00E64FEC" w:rsidRPr="007062D4" w:rsidRDefault="00E64FEC" w:rsidP="007062D4">
      <w:pPr>
        <w:pStyle w:val="Nadpis2"/>
        <w:jc w:val="both"/>
        <w:rPr>
          <w:rFonts w:ascii="Cambria" w:hAnsi="Cambria"/>
          <w:color w:val="auto"/>
          <w:sz w:val="23"/>
          <w:szCs w:val="23"/>
        </w:rPr>
      </w:pPr>
      <w:r w:rsidRPr="007062D4">
        <w:rPr>
          <w:rFonts w:ascii="Cambria" w:hAnsi="Cambria"/>
          <w:color w:val="auto"/>
          <w:sz w:val="23"/>
          <w:szCs w:val="23"/>
        </w:rPr>
        <w:t>Objednatel má dále právo bez předchozího písemného upozornění odstoupit od smlouvy v případě, že neobdrží dotaci od Poskytovatele dotace bez jakýchkoliv sankcí a pokut.</w:t>
      </w:r>
    </w:p>
    <w:p w:rsidR="00E64FEC" w:rsidRPr="007062D4" w:rsidRDefault="00E64FEC" w:rsidP="007062D4">
      <w:pPr>
        <w:pStyle w:val="Nadpis1"/>
        <w:spacing w:before="360"/>
        <w:ind w:left="431" w:hanging="431"/>
        <w:jc w:val="center"/>
        <w:rPr>
          <w:rFonts w:ascii="Cambria" w:hAnsi="Cambria"/>
          <w:b/>
        </w:rPr>
      </w:pPr>
      <w:r w:rsidRPr="007062D4">
        <w:rPr>
          <w:rFonts w:ascii="Cambria" w:hAnsi="Cambria"/>
          <w:b/>
        </w:rPr>
        <w:t>Závěrečná ujednání</w:t>
      </w:r>
    </w:p>
    <w:p w:rsidR="00E64FEC" w:rsidRPr="009A579A" w:rsidRDefault="00E64FEC" w:rsidP="00E64FEC">
      <w:pPr>
        <w:rPr>
          <w:rFonts w:ascii="Cambria" w:hAnsi="Cambria"/>
          <w:sz w:val="22"/>
          <w:szCs w:val="22"/>
        </w:rPr>
      </w:pPr>
    </w:p>
    <w:p w:rsidR="00E64FEC" w:rsidRPr="007062D4" w:rsidRDefault="00E64FEC" w:rsidP="007062D4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 w:rsidRPr="007062D4">
        <w:rPr>
          <w:rFonts w:ascii="Cambria" w:hAnsi="Cambria"/>
          <w:b w:val="0"/>
          <w:color w:val="auto"/>
          <w:sz w:val="22"/>
        </w:rPr>
        <w:t>Smluvní strany se dohodly, že jejich právní vztah vzniklý na podkladě této smlouvy se bude řídit občanským zákoníkem v platném znění.</w:t>
      </w:r>
    </w:p>
    <w:p w:rsidR="00E64FEC" w:rsidRPr="007062D4" w:rsidRDefault="00E64FEC" w:rsidP="007062D4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 w:rsidRPr="007062D4">
        <w:rPr>
          <w:rFonts w:ascii="Cambria" w:hAnsi="Cambria"/>
          <w:b w:val="0"/>
          <w:color w:val="auto"/>
          <w:sz w:val="22"/>
        </w:rPr>
        <w:t>Veškeré změny obsahu této smlouvy lze provádět pouze na podkladě písemných dodatků podepsaných oběma smluvními stranami.</w:t>
      </w:r>
    </w:p>
    <w:p w:rsidR="00E64FEC" w:rsidRPr="007062D4" w:rsidRDefault="00E64FEC" w:rsidP="007062D4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 w:rsidRPr="007062D4">
        <w:rPr>
          <w:rFonts w:ascii="Cambria" w:hAnsi="Cambria"/>
          <w:b w:val="0"/>
          <w:color w:val="auto"/>
          <w:sz w:val="22"/>
        </w:rPr>
        <w:t>Obě strany se zavazují svým podpisem, že se seznámily s celým obsahem této smlouvy a na důkaz její platnosti k ní připojují svoje podpisy.</w:t>
      </w:r>
    </w:p>
    <w:p w:rsidR="00E64FEC" w:rsidRPr="007062D4" w:rsidRDefault="00E64FEC" w:rsidP="007062D4">
      <w:pPr>
        <w:pStyle w:val="Nadpis2"/>
        <w:jc w:val="both"/>
        <w:rPr>
          <w:rFonts w:ascii="Cambria" w:hAnsi="Cambria"/>
          <w:b w:val="0"/>
          <w:color w:val="auto"/>
          <w:sz w:val="22"/>
        </w:rPr>
      </w:pPr>
      <w:r w:rsidRPr="007062D4">
        <w:rPr>
          <w:rFonts w:ascii="Cambria" w:hAnsi="Cambria"/>
          <w:b w:val="0"/>
          <w:color w:val="auto"/>
          <w:sz w:val="22"/>
        </w:rPr>
        <w:t>Tato smlouva o dílo je podepsána ve 4 vyhotoveních, 2 vyhotovení obdrží objednatel a 2 zhotovitel.</w:t>
      </w:r>
    </w:p>
    <w:p w:rsidR="00E64FEC" w:rsidRPr="009A579A" w:rsidRDefault="00E64FEC" w:rsidP="00E64FEC">
      <w:pPr>
        <w:rPr>
          <w:rFonts w:ascii="Cambria" w:hAnsi="Cambria"/>
          <w:sz w:val="22"/>
          <w:szCs w:val="22"/>
        </w:rPr>
      </w:pPr>
    </w:p>
    <w:p w:rsidR="00E64FEC" w:rsidRPr="009A579A" w:rsidRDefault="00E64FEC" w:rsidP="00E64FEC">
      <w:pPr>
        <w:jc w:val="center"/>
        <w:rPr>
          <w:rFonts w:ascii="Cambria" w:hAnsi="Cambria"/>
          <w:sz w:val="22"/>
          <w:szCs w:val="22"/>
        </w:rPr>
      </w:pPr>
    </w:p>
    <w:p w:rsidR="00E64FEC" w:rsidRPr="009A579A" w:rsidRDefault="00E64FEC" w:rsidP="00E64FEC">
      <w:pPr>
        <w:tabs>
          <w:tab w:val="left" w:pos="5103"/>
        </w:tabs>
        <w:rPr>
          <w:rFonts w:ascii="Cambria" w:hAnsi="Cambria"/>
          <w:b/>
          <w:sz w:val="22"/>
          <w:szCs w:val="22"/>
        </w:rPr>
      </w:pPr>
      <w:r w:rsidRPr="009A579A">
        <w:rPr>
          <w:rFonts w:ascii="Cambria" w:hAnsi="Cambria"/>
          <w:sz w:val="22"/>
          <w:szCs w:val="22"/>
        </w:rPr>
        <w:t>V</w:t>
      </w:r>
      <w:r w:rsidR="000830DB">
        <w:rPr>
          <w:rFonts w:ascii="Cambria" w:hAnsi="Cambria"/>
          <w:sz w:val="22"/>
          <w:szCs w:val="22"/>
        </w:rPr>
        <w:t> Bělkovicích-Lašťanech</w:t>
      </w:r>
      <w:r w:rsidRPr="009A579A">
        <w:rPr>
          <w:rFonts w:ascii="Cambria" w:hAnsi="Cambria"/>
          <w:sz w:val="22"/>
          <w:szCs w:val="22"/>
        </w:rPr>
        <w:t>, dne ……………</w:t>
      </w:r>
      <w:r w:rsidRPr="009A579A">
        <w:rPr>
          <w:rFonts w:ascii="Cambria" w:hAnsi="Cambria"/>
          <w:sz w:val="22"/>
          <w:szCs w:val="22"/>
        </w:rPr>
        <w:tab/>
        <w:t>V ………………dne…………………</w:t>
      </w:r>
    </w:p>
    <w:p w:rsidR="00E64FEC" w:rsidRPr="009A579A" w:rsidRDefault="00E64FEC" w:rsidP="00E64FEC">
      <w:pPr>
        <w:tabs>
          <w:tab w:val="left" w:pos="5103"/>
        </w:tabs>
        <w:rPr>
          <w:rFonts w:ascii="Cambria" w:hAnsi="Cambria"/>
          <w:sz w:val="22"/>
          <w:szCs w:val="22"/>
        </w:rPr>
      </w:pPr>
    </w:p>
    <w:p w:rsidR="00E64FEC" w:rsidRPr="009A579A" w:rsidRDefault="00E64FEC" w:rsidP="00E64FEC">
      <w:pPr>
        <w:tabs>
          <w:tab w:val="left" w:pos="5103"/>
        </w:tabs>
        <w:rPr>
          <w:rFonts w:ascii="Cambria" w:hAnsi="Cambria"/>
          <w:sz w:val="22"/>
          <w:szCs w:val="22"/>
        </w:rPr>
      </w:pPr>
    </w:p>
    <w:p w:rsidR="00E64FEC" w:rsidRPr="009A579A" w:rsidRDefault="00E64FEC" w:rsidP="00E64FEC">
      <w:pPr>
        <w:tabs>
          <w:tab w:val="left" w:pos="5103"/>
        </w:tabs>
        <w:rPr>
          <w:rFonts w:ascii="Cambria" w:hAnsi="Cambria"/>
          <w:sz w:val="22"/>
          <w:szCs w:val="22"/>
        </w:rPr>
      </w:pPr>
      <w:r w:rsidRPr="009A579A">
        <w:rPr>
          <w:rFonts w:ascii="Cambria" w:hAnsi="Cambria"/>
          <w:sz w:val="22"/>
          <w:szCs w:val="22"/>
        </w:rPr>
        <w:t>Za objednatele:</w:t>
      </w:r>
      <w:r w:rsidRPr="009A579A">
        <w:rPr>
          <w:rFonts w:ascii="Cambria" w:hAnsi="Cambria"/>
          <w:sz w:val="22"/>
          <w:szCs w:val="22"/>
        </w:rPr>
        <w:tab/>
        <w:t>Za zhotovitele:</w:t>
      </w:r>
    </w:p>
    <w:p w:rsidR="00E64FEC" w:rsidRPr="009A579A" w:rsidRDefault="00E64FEC" w:rsidP="00E64FEC">
      <w:pPr>
        <w:jc w:val="center"/>
        <w:rPr>
          <w:rFonts w:ascii="Cambria" w:hAnsi="Cambria"/>
          <w:sz w:val="22"/>
          <w:szCs w:val="22"/>
        </w:rPr>
      </w:pPr>
    </w:p>
    <w:p w:rsidR="00E64FEC" w:rsidRPr="009A579A" w:rsidRDefault="00E64FEC" w:rsidP="00E64FEC">
      <w:pPr>
        <w:tabs>
          <w:tab w:val="left" w:pos="5103"/>
        </w:tabs>
        <w:rPr>
          <w:rFonts w:ascii="Cambria" w:hAnsi="Cambria"/>
          <w:sz w:val="22"/>
          <w:szCs w:val="22"/>
        </w:rPr>
      </w:pPr>
      <w:r w:rsidRPr="009A579A">
        <w:rPr>
          <w:rFonts w:ascii="Cambria" w:hAnsi="Cambria"/>
          <w:sz w:val="22"/>
          <w:szCs w:val="22"/>
        </w:rPr>
        <w:t>______________________________</w:t>
      </w:r>
      <w:r w:rsidRPr="009A579A">
        <w:rPr>
          <w:rFonts w:ascii="Cambria" w:hAnsi="Cambria"/>
          <w:sz w:val="22"/>
          <w:szCs w:val="22"/>
        </w:rPr>
        <w:tab/>
        <w:t>_______________________________</w:t>
      </w:r>
    </w:p>
    <w:p w:rsidR="00E64FEC" w:rsidRDefault="000830DB" w:rsidP="00E64FEC">
      <w:pPr>
        <w:tabs>
          <w:tab w:val="left" w:pos="5103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Ing. Tomáš Němčic</w:t>
      </w:r>
      <w:r w:rsidR="00E64FEC" w:rsidRPr="009A579A">
        <w:rPr>
          <w:rFonts w:ascii="Cambria" w:hAnsi="Cambria"/>
          <w:sz w:val="22"/>
          <w:szCs w:val="22"/>
        </w:rPr>
        <w:t xml:space="preserve">, starosta obce </w:t>
      </w:r>
      <w:r w:rsidR="00E64FEC" w:rsidRPr="009A579A">
        <w:rPr>
          <w:rFonts w:ascii="Cambria" w:hAnsi="Cambria"/>
          <w:sz w:val="22"/>
          <w:szCs w:val="22"/>
        </w:rPr>
        <w:tab/>
      </w:r>
      <w:r w:rsidR="00BA2C8F" w:rsidRPr="00EC39F0">
        <w:rPr>
          <w:rFonts w:ascii="Cambria" w:hAnsi="Cambria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64FEC" w:rsidRPr="00EC39F0">
        <w:rPr>
          <w:rFonts w:ascii="Cambria" w:hAnsi="Cambria"/>
          <w:sz w:val="22"/>
        </w:rPr>
        <w:instrText xml:space="preserve"> FORMTEXT </w:instrText>
      </w:r>
      <w:r w:rsidR="00BA2C8F" w:rsidRPr="00EC39F0">
        <w:rPr>
          <w:rFonts w:ascii="Cambria" w:hAnsi="Cambria"/>
          <w:sz w:val="22"/>
        </w:rPr>
      </w:r>
      <w:r w:rsidR="00BA2C8F" w:rsidRPr="00EC39F0">
        <w:rPr>
          <w:rFonts w:ascii="Cambria" w:hAnsi="Cambria"/>
          <w:sz w:val="22"/>
        </w:rPr>
        <w:fldChar w:fldCharType="separate"/>
      </w:r>
      <w:r w:rsidR="00E64FEC" w:rsidRPr="00EC39F0">
        <w:rPr>
          <w:rFonts w:ascii="Cambria" w:hAnsi="Cambria"/>
          <w:noProof/>
          <w:sz w:val="22"/>
        </w:rPr>
        <w:t> </w:t>
      </w:r>
      <w:r w:rsidR="00E64FEC" w:rsidRPr="00EC39F0">
        <w:rPr>
          <w:rFonts w:ascii="Cambria" w:hAnsi="Cambria"/>
          <w:noProof/>
          <w:sz w:val="22"/>
        </w:rPr>
        <w:t> </w:t>
      </w:r>
      <w:r w:rsidR="00E64FEC" w:rsidRPr="00EC39F0">
        <w:rPr>
          <w:rFonts w:ascii="Cambria" w:hAnsi="Cambria"/>
          <w:noProof/>
          <w:sz w:val="22"/>
        </w:rPr>
        <w:t> </w:t>
      </w:r>
      <w:r w:rsidR="00E64FEC" w:rsidRPr="00EC39F0">
        <w:rPr>
          <w:rFonts w:ascii="Cambria" w:hAnsi="Cambria"/>
          <w:noProof/>
          <w:sz w:val="22"/>
        </w:rPr>
        <w:t> </w:t>
      </w:r>
      <w:r w:rsidR="00E64FEC" w:rsidRPr="00EC39F0">
        <w:rPr>
          <w:rFonts w:ascii="Cambria" w:hAnsi="Cambria"/>
          <w:noProof/>
          <w:sz w:val="22"/>
        </w:rPr>
        <w:t> </w:t>
      </w:r>
      <w:r w:rsidR="00BA2C8F" w:rsidRPr="00EC39F0">
        <w:rPr>
          <w:rFonts w:ascii="Cambria" w:hAnsi="Cambria"/>
          <w:sz w:val="22"/>
        </w:rPr>
        <w:fldChar w:fldCharType="end"/>
      </w:r>
    </w:p>
    <w:p w:rsidR="00E64FEC" w:rsidRDefault="00E64FEC" w:rsidP="00E64FEC">
      <w:pPr>
        <w:tabs>
          <w:tab w:val="left" w:pos="5103"/>
        </w:tabs>
        <w:rPr>
          <w:rFonts w:ascii="Cambria" w:hAnsi="Cambria"/>
          <w:sz w:val="22"/>
          <w:szCs w:val="22"/>
        </w:rPr>
      </w:pPr>
    </w:p>
    <w:p w:rsidR="00E64FEC" w:rsidRDefault="00E64FEC" w:rsidP="00E64FEC">
      <w:pPr>
        <w:tabs>
          <w:tab w:val="left" w:pos="5103"/>
        </w:tabs>
        <w:rPr>
          <w:rFonts w:ascii="Cambria" w:hAnsi="Cambria"/>
          <w:sz w:val="22"/>
          <w:szCs w:val="22"/>
        </w:rPr>
      </w:pPr>
    </w:p>
    <w:p w:rsidR="00E64FEC" w:rsidRDefault="00E64FEC" w:rsidP="00E64FEC">
      <w:pPr>
        <w:tabs>
          <w:tab w:val="left" w:pos="5103"/>
        </w:tabs>
        <w:rPr>
          <w:rFonts w:ascii="Cambria" w:hAnsi="Cambria"/>
          <w:b/>
          <w:sz w:val="22"/>
          <w:szCs w:val="22"/>
        </w:rPr>
      </w:pPr>
    </w:p>
    <w:p w:rsidR="00E64FEC" w:rsidRPr="009A579A" w:rsidRDefault="00E64FEC" w:rsidP="00E64FEC">
      <w:pPr>
        <w:tabs>
          <w:tab w:val="left" w:pos="5103"/>
        </w:tabs>
        <w:rPr>
          <w:rFonts w:ascii="Cambria" w:hAnsi="Cambria"/>
          <w:b/>
          <w:sz w:val="22"/>
          <w:szCs w:val="22"/>
        </w:rPr>
      </w:pPr>
      <w:r w:rsidRPr="009A579A">
        <w:rPr>
          <w:rFonts w:ascii="Cambria" w:hAnsi="Cambria"/>
          <w:b/>
          <w:sz w:val="22"/>
          <w:szCs w:val="22"/>
        </w:rPr>
        <w:t>Přílohy:</w:t>
      </w:r>
    </w:p>
    <w:p w:rsidR="00E64FEC" w:rsidRPr="009A579A" w:rsidRDefault="00E64FEC" w:rsidP="00E64FEC">
      <w:pPr>
        <w:tabs>
          <w:tab w:val="left" w:pos="5103"/>
        </w:tabs>
        <w:rPr>
          <w:rFonts w:ascii="Cambria" w:hAnsi="Cambria"/>
          <w:sz w:val="22"/>
          <w:szCs w:val="22"/>
        </w:rPr>
      </w:pPr>
    </w:p>
    <w:p w:rsidR="00E64FEC" w:rsidRDefault="00E64FEC" w:rsidP="007062D4">
      <w:pPr>
        <w:tabs>
          <w:tab w:val="left" w:pos="5103"/>
        </w:tabs>
        <w:spacing w:line="360" w:lineRule="auto"/>
        <w:ind w:left="142"/>
        <w:rPr>
          <w:rFonts w:ascii="Cambria" w:hAnsi="Cambria"/>
          <w:sz w:val="22"/>
          <w:szCs w:val="22"/>
        </w:rPr>
      </w:pPr>
      <w:r w:rsidRPr="009A579A">
        <w:rPr>
          <w:rFonts w:ascii="Cambria" w:hAnsi="Cambria"/>
          <w:sz w:val="22"/>
          <w:szCs w:val="22"/>
        </w:rPr>
        <w:t xml:space="preserve">Příloha č. 1 </w:t>
      </w:r>
      <w:r>
        <w:rPr>
          <w:rFonts w:ascii="Cambria" w:hAnsi="Cambria"/>
          <w:sz w:val="22"/>
          <w:szCs w:val="22"/>
        </w:rPr>
        <w:t>Položkový rozpočet</w:t>
      </w:r>
    </w:p>
    <w:p w:rsidR="00E64FEC" w:rsidRPr="009A579A" w:rsidRDefault="00E64FEC" w:rsidP="007062D4">
      <w:pPr>
        <w:tabs>
          <w:tab w:val="left" w:pos="5103"/>
        </w:tabs>
        <w:spacing w:line="360" w:lineRule="auto"/>
        <w:ind w:left="14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Příloha č. 2</w:t>
      </w:r>
      <w:r w:rsidRPr="009A579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Technická specifikace</w:t>
      </w:r>
    </w:p>
    <w:p w:rsidR="00E64FEC" w:rsidRPr="009A579A" w:rsidRDefault="00E64FEC" w:rsidP="00E64FEC">
      <w:pPr>
        <w:tabs>
          <w:tab w:val="left" w:pos="5103"/>
        </w:tabs>
        <w:rPr>
          <w:rFonts w:ascii="Cambria" w:hAnsi="Cambria"/>
          <w:sz w:val="22"/>
          <w:szCs w:val="22"/>
        </w:rPr>
      </w:pPr>
    </w:p>
    <w:p w:rsidR="004C73D9" w:rsidRDefault="004C73D9"/>
    <w:sectPr w:rsidR="004C73D9" w:rsidSect="00E64FEC">
      <w:headerReference w:type="default" r:id="rId8"/>
      <w:footerReference w:type="default" r:id="rId9"/>
      <w:endnotePr>
        <w:numFmt w:val="decimal"/>
        <w:numStart w:val="0"/>
      </w:endnotePr>
      <w:pgSz w:w="11906" w:h="16838"/>
      <w:pgMar w:top="1135" w:right="1418" w:bottom="993" w:left="1418" w:header="709" w:footer="8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26B" w:rsidRDefault="0096626B" w:rsidP="00F307B0">
      <w:r>
        <w:separator/>
      </w:r>
    </w:p>
  </w:endnote>
  <w:endnote w:type="continuationSeparator" w:id="0">
    <w:p w:rsidR="0096626B" w:rsidRDefault="0096626B" w:rsidP="00F3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EC" w:rsidRDefault="00E64FEC" w:rsidP="00E64FEC">
    <w:pPr>
      <w:pStyle w:val="Zhlav"/>
      <w:jc w:val="right"/>
    </w:pPr>
    <w:r>
      <w:t>-</w:t>
    </w:r>
    <w:r w:rsidR="00F57FBE">
      <w:fldChar w:fldCharType="begin"/>
    </w:r>
    <w:r w:rsidR="00F57FBE">
      <w:instrText xml:space="preserve"> PAGE   \* MERGEFORMAT </w:instrText>
    </w:r>
    <w:r w:rsidR="00F57FBE">
      <w:fldChar w:fldCharType="separate"/>
    </w:r>
    <w:r w:rsidR="00F525D8">
      <w:rPr>
        <w:noProof/>
      </w:rPr>
      <w:t>6</w:t>
    </w:r>
    <w:r w:rsidR="00F57FBE">
      <w:rPr>
        <w:noProof/>
      </w:rP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26B" w:rsidRDefault="0096626B" w:rsidP="00F307B0">
      <w:r>
        <w:separator/>
      </w:r>
    </w:p>
  </w:footnote>
  <w:footnote w:type="continuationSeparator" w:id="0">
    <w:p w:rsidR="0096626B" w:rsidRDefault="0096626B" w:rsidP="00F30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549"/>
      <w:gridCol w:w="5521"/>
    </w:tblGrid>
    <w:tr w:rsidR="00CA2D70" w:rsidRPr="00CA2D70" w:rsidTr="00A60598">
      <w:trPr>
        <w:trHeight w:val="698"/>
      </w:trPr>
      <w:tc>
        <w:tcPr>
          <w:tcW w:w="1758" w:type="dxa"/>
        </w:tcPr>
        <w:p w:rsidR="00CA2D70" w:rsidRPr="00CA2D70" w:rsidRDefault="00CA2D70" w:rsidP="00A60598">
          <w:pPr>
            <w:pStyle w:val="Zhlav"/>
            <w:tabs>
              <w:tab w:val="clear" w:pos="4536"/>
            </w:tabs>
            <w:ind w:left="141"/>
            <w:jc w:val="center"/>
            <w:rPr>
              <w:rFonts w:asciiTheme="minorHAnsi" w:hAnsiTheme="minorHAnsi"/>
              <w:sz w:val="14"/>
            </w:rPr>
          </w:pPr>
          <w:r w:rsidRPr="00CA2D70">
            <w:rPr>
              <w:rFonts w:asciiTheme="minorHAnsi" w:hAnsiTheme="minorHAnsi"/>
              <w:noProof/>
              <w:sz w:val="14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15240</wp:posOffset>
                </wp:positionV>
                <wp:extent cx="2162175" cy="466725"/>
                <wp:effectExtent l="19050" t="0" r="0" b="0"/>
                <wp:wrapSquare wrapText="bothSides"/>
                <wp:docPr id="5" name="obrázek 3" descr="mmr_barev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mr_barev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635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24" w:type="dxa"/>
          <w:vAlign w:val="center"/>
        </w:tcPr>
        <w:p w:rsidR="00CA2D70" w:rsidRPr="00FD1696" w:rsidRDefault="00CA2D70" w:rsidP="00A60598">
          <w:pPr>
            <w:pStyle w:val="Zhlav"/>
            <w:tabs>
              <w:tab w:val="clear" w:pos="4536"/>
            </w:tabs>
            <w:ind w:left="141"/>
            <w:jc w:val="center"/>
            <w:rPr>
              <w:rFonts w:asciiTheme="minorHAnsi" w:hAnsiTheme="minorHAnsi"/>
              <w:sz w:val="20"/>
            </w:rPr>
          </w:pPr>
          <w:r w:rsidRPr="00FD1696">
            <w:rPr>
              <w:rFonts w:asciiTheme="minorHAnsi" w:hAnsiTheme="minorHAnsi"/>
              <w:sz w:val="20"/>
            </w:rPr>
            <w:t>Veřejná zakázka malého rozsahu na dodávku</w:t>
          </w:r>
        </w:p>
        <w:p w:rsidR="00CA2D70" w:rsidRPr="00FD1696" w:rsidRDefault="00CA2D70" w:rsidP="00A60598">
          <w:pPr>
            <w:pStyle w:val="Zhlav"/>
            <w:tabs>
              <w:tab w:val="clear" w:pos="4536"/>
            </w:tabs>
            <w:ind w:left="-5"/>
            <w:jc w:val="center"/>
            <w:rPr>
              <w:rFonts w:asciiTheme="minorHAnsi" w:hAnsiTheme="minorHAnsi"/>
              <w:sz w:val="20"/>
            </w:rPr>
          </w:pPr>
          <w:r w:rsidRPr="00FD1696">
            <w:rPr>
              <w:rFonts w:asciiTheme="minorHAnsi" w:hAnsiTheme="minorHAnsi"/>
              <w:b/>
              <w:sz w:val="20"/>
            </w:rPr>
            <w:t>„</w:t>
          </w:r>
          <w:r w:rsidR="00FD1696" w:rsidRPr="00FD1696">
            <w:rPr>
              <w:rFonts w:asciiTheme="minorHAnsi" w:hAnsiTheme="minorHAnsi"/>
              <w:b/>
              <w:sz w:val="20"/>
            </w:rPr>
            <w:t>Workoutové a dětské hřiště v obci Bělkovice-Lašťany</w:t>
          </w:r>
          <w:r w:rsidRPr="00FD1696">
            <w:rPr>
              <w:rFonts w:asciiTheme="minorHAnsi" w:hAnsiTheme="minorHAnsi"/>
              <w:b/>
              <w:sz w:val="20"/>
            </w:rPr>
            <w:t>“</w:t>
          </w:r>
        </w:p>
      </w:tc>
    </w:tr>
    <w:tr w:rsidR="00CA2D70" w:rsidRPr="00CA2D70" w:rsidTr="00A60598">
      <w:trPr>
        <w:trHeight w:val="697"/>
      </w:trPr>
      <w:tc>
        <w:tcPr>
          <w:tcW w:w="9082" w:type="dxa"/>
          <w:gridSpan w:val="2"/>
        </w:tcPr>
        <w:p w:rsidR="00CA2D70" w:rsidRPr="00CA2D70" w:rsidRDefault="00CA2D70" w:rsidP="00A60598">
          <w:pPr>
            <w:pStyle w:val="Zhlav"/>
            <w:ind w:left="141"/>
            <w:jc w:val="center"/>
            <w:rPr>
              <w:rFonts w:asciiTheme="minorHAnsi" w:hAnsiTheme="minorHAnsi"/>
              <w:sz w:val="17"/>
              <w:szCs w:val="17"/>
            </w:rPr>
          </w:pPr>
          <w:r w:rsidRPr="00CA2D70">
            <w:rPr>
              <w:rFonts w:asciiTheme="minorHAnsi" w:hAnsiTheme="minorHAnsi"/>
              <w:sz w:val="17"/>
              <w:szCs w:val="17"/>
            </w:rPr>
            <w:t>Předmět zakázky je spolufinancován z Ministerstva pro místní rozvoj ČR – 117D815 Podprogram obnovy a rozvoje venkova ČR pro rok 2017, Dotační titul č. 2 – „</w:t>
          </w:r>
          <w:r w:rsidRPr="00CA2D70">
            <w:rPr>
              <w:rFonts w:asciiTheme="minorHAnsi" w:hAnsiTheme="minorHAnsi" w:cs="Arial"/>
              <w:color w:val="231F20"/>
              <w:sz w:val="17"/>
              <w:szCs w:val="17"/>
            </w:rPr>
            <w:t>Podpora zapojení generací do komunitního života v obci</w:t>
          </w:r>
          <w:r w:rsidRPr="00CA2D70">
            <w:rPr>
              <w:rFonts w:asciiTheme="minorHAnsi" w:hAnsiTheme="minorHAnsi"/>
              <w:sz w:val="17"/>
              <w:szCs w:val="17"/>
            </w:rPr>
            <w:t>“</w:t>
          </w:r>
        </w:p>
      </w:tc>
    </w:tr>
  </w:tbl>
  <w:p w:rsidR="00CA2D70" w:rsidRDefault="00CA2D70" w:rsidP="00CA2D70">
    <w:pPr>
      <w:pStyle w:val="Zhlav"/>
    </w:pPr>
  </w:p>
  <w:p w:rsidR="00E64FEC" w:rsidRPr="00CA2D70" w:rsidRDefault="00E64FEC" w:rsidP="00CA2D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6ADC"/>
    <w:multiLevelType w:val="hybridMultilevel"/>
    <w:tmpl w:val="E5CE8C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AC4A01"/>
    <w:multiLevelType w:val="hybridMultilevel"/>
    <w:tmpl w:val="D53A96F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3385CF3"/>
    <w:multiLevelType w:val="hybridMultilevel"/>
    <w:tmpl w:val="6242D9CC"/>
    <w:lvl w:ilvl="0" w:tplc="836AE1C2">
      <w:start w:val="1"/>
      <w:numFmt w:val="bullet"/>
      <w:lvlText w:val="­"/>
      <w:lvlJc w:val="left"/>
      <w:pPr>
        <w:ind w:left="720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E55A7"/>
    <w:multiLevelType w:val="hybridMultilevel"/>
    <w:tmpl w:val="8634F050"/>
    <w:lvl w:ilvl="0" w:tplc="BF8A9B54">
      <w:start w:val="1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BFB51E7"/>
    <w:multiLevelType w:val="hybridMultilevel"/>
    <w:tmpl w:val="9DAA05C8"/>
    <w:lvl w:ilvl="0" w:tplc="078A745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80F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DBC7B83"/>
    <w:multiLevelType w:val="multilevel"/>
    <w:tmpl w:val="96247C52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EC"/>
    <w:rsid w:val="00006863"/>
    <w:rsid w:val="00032143"/>
    <w:rsid w:val="000727C1"/>
    <w:rsid w:val="00074971"/>
    <w:rsid w:val="000830DB"/>
    <w:rsid w:val="000A58A1"/>
    <w:rsid w:val="000C6BC1"/>
    <w:rsid w:val="00147F0C"/>
    <w:rsid w:val="00156AD6"/>
    <w:rsid w:val="00162622"/>
    <w:rsid w:val="001712FC"/>
    <w:rsid w:val="00177067"/>
    <w:rsid w:val="001B08E6"/>
    <w:rsid w:val="001B0BCE"/>
    <w:rsid w:val="001C7A04"/>
    <w:rsid w:val="001D4440"/>
    <w:rsid w:val="002E6473"/>
    <w:rsid w:val="00323C68"/>
    <w:rsid w:val="003A2CE2"/>
    <w:rsid w:val="003E0410"/>
    <w:rsid w:val="003F6B2C"/>
    <w:rsid w:val="00466187"/>
    <w:rsid w:val="004A15DC"/>
    <w:rsid w:val="004B178D"/>
    <w:rsid w:val="004C73D9"/>
    <w:rsid w:val="004F7C66"/>
    <w:rsid w:val="00604AD6"/>
    <w:rsid w:val="00614AFB"/>
    <w:rsid w:val="00616866"/>
    <w:rsid w:val="0062438B"/>
    <w:rsid w:val="0067076D"/>
    <w:rsid w:val="006A1922"/>
    <w:rsid w:val="006B198D"/>
    <w:rsid w:val="007062D4"/>
    <w:rsid w:val="00781868"/>
    <w:rsid w:val="0079628A"/>
    <w:rsid w:val="007A0699"/>
    <w:rsid w:val="007A756B"/>
    <w:rsid w:val="007D2F5A"/>
    <w:rsid w:val="008B7720"/>
    <w:rsid w:val="00946E0C"/>
    <w:rsid w:val="00950DBC"/>
    <w:rsid w:val="0096626B"/>
    <w:rsid w:val="009D51A0"/>
    <w:rsid w:val="009E36C4"/>
    <w:rsid w:val="009F5F8E"/>
    <w:rsid w:val="00A462B0"/>
    <w:rsid w:val="00A673DA"/>
    <w:rsid w:val="00AF2359"/>
    <w:rsid w:val="00AF43B3"/>
    <w:rsid w:val="00BA2C8F"/>
    <w:rsid w:val="00BD790B"/>
    <w:rsid w:val="00C42B71"/>
    <w:rsid w:val="00C55665"/>
    <w:rsid w:val="00C634B6"/>
    <w:rsid w:val="00C935A3"/>
    <w:rsid w:val="00CA2D70"/>
    <w:rsid w:val="00D307F8"/>
    <w:rsid w:val="00D37166"/>
    <w:rsid w:val="00D557FE"/>
    <w:rsid w:val="00E0649B"/>
    <w:rsid w:val="00E32851"/>
    <w:rsid w:val="00E331A8"/>
    <w:rsid w:val="00E63C5B"/>
    <w:rsid w:val="00E64FEC"/>
    <w:rsid w:val="00EF188D"/>
    <w:rsid w:val="00F04FA2"/>
    <w:rsid w:val="00F11B63"/>
    <w:rsid w:val="00F307B0"/>
    <w:rsid w:val="00F322AA"/>
    <w:rsid w:val="00F525D8"/>
    <w:rsid w:val="00F57FBE"/>
    <w:rsid w:val="00F71F0C"/>
    <w:rsid w:val="00F9276B"/>
    <w:rsid w:val="00F94098"/>
    <w:rsid w:val="00FD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8945"/>
  <w15:docId w15:val="{53AAD277-A797-4427-8D10-30AECA53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64F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64FEC"/>
    <w:pPr>
      <w:keepNext/>
      <w:widowControl/>
      <w:numPr>
        <w:numId w:val="5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4FEC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4FEC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4FEC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4FEC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4FEC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4FEC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4FEC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4FEC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4F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1">
    <w:name w:val="Styl1"/>
    <w:basedOn w:val="Nadpis6"/>
    <w:rsid w:val="00E64FEC"/>
    <w:pPr>
      <w:keepNext w:val="0"/>
      <w:keepLines w:val="0"/>
      <w:widowControl/>
      <w:spacing w:before="0" w:after="60"/>
      <w:jc w:val="both"/>
      <w:outlineLvl w:val="9"/>
    </w:pPr>
    <w:rPr>
      <w:rFonts w:ascii="Arial" w:eastAsia="Times New Roman" w:hAnsi="Arial" w:cs="Times New Roman"/>
      <w:i w:val="0"/>
      <w:iCs w:val="0"/>
      <w:color w:val="auto"/>
    </w:rPr>
  </w:style>
  <w:style w:type="paragraph" w:customStyle="1" w:styleId="Import7">
    <w:name w:val="Import 7"/>
    <w:basedOn w:val="Normln"/>
    <w:rsid w:val="00E64FEC"/>
    <w:pPr>
      <w:widowControl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6">
    <w:name w:val="Import 6"/>
    <w:basedOn w:val="Normln"/>
    <w:rsid w:val="00E64FEC"/>
    <w:pPr>
      <w:widowControl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styleId="Zhlav">
    <w:name w:val="header"/>
    <w:basedOn w:val="Normln"/>
    <w:link w:val="ZhlavChar"/>
    <w:uiPriority w:val="99"/>
    <w:rsid w:val="00E64F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4FE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4FE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64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4FE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4FE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4FEC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4F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4F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4F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64FE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A2D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2D70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CA2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D1696"/>
    <w:rPr>
      <w:color w:val="0000FF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FD169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ec@belkovice-last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1970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Jeňa</dc:creator>
  <cp:lastModifiedBy>Microsoft</cp:lastModifiedBy>
  <cp:revision>2</cp:revision>
  <dcterms:created xsi:type="dcterms:W3CDTF">2017-05-30T13:24:00Z</dcterms:created>
  <dcterms:modified xsi:type="dcterms:W3CDTF">2017-05-30T13:24:00Z</dcterms:modified>
</cp:coreProperties>
</file>